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2A" w:rsidRPr="0097574D" w:rsidRDefault="007C382A" w:rsidP="00A13D78">
      <w:pPr>
        <w:spacing w:before="120"/>
        <w:ind w:left="4678"/>
        <w:jc w:val="center"/>
        <w:rPr>
          <w:rFonts w:ascii="Times New Roman" w:hAnsi="Times New Roman"/>
          <w:spacing w:val="-4"/>
          <w:szCs w:val="26"/>
        </w:rPr>
      </w:pPr>
    </w:p>
    <w:p w:rsidR="00E82A59" w:rsidRPr="0097574D" w:rsidRDefault="00C22AB8" w:rsidP="00A13D78">
      <w:pPr>
        <w:spacing w:before="120"/>
        <w:ind w:left="4678"/>
        <w:jc w:val="center"/>
        <w:rPr>
          <w:rFonts w:ascii="Times New Roman" w:hAnsi="Times New Roman"/>
          <w:spacing w:val="-4"/>
          <w:szCs w:val="26"/>
        </w:rPr>
      </w:pPr>
      <w:r w:rsidRPr="0097574D">
        <w:rPr>
          <w:rFonts w:ascii="Times New Roman" w:hAnsi="Times New Roman"/>
          <w:spacing w:val="-4"/>
          <w:szCs w:val="26"/>
        </w:rPr>
        <w:t>___</w:t>
      </w:r>
      <w:r w:rsidR="00E82A59" w:rsidRPr="0097574D">
        <w:rPr>
          <w:rFonts w:ascii="Times New Roman" w:hAnsi="Times New Roman"/>
          <w:spacing w:val="-4"/>
          <w:szCs w:val="26"/>
        </w:rPr>
        <w:t>____________</w:t>
      </w:r>
    </w:p>
    <w:p w:rsidR="00E82A59" w:rsidRPr="0097574D" w:rsidRDefault="00E82A59" w:rsidP="00A13D78">
      <w:pPr>
        <w:widowControl w:val="0"/>
        <w:autoSpaceDE w:val="0"/>
        <w:autoSpaceDN w:val="0"/>
        <w:adjustRightInd w:val="0"/>
        <w:ind w:left="4678"/>
        <w:jc w:val="center"/>
        <w:rPr>
          <w:rFonts w:ascii="Times New Roman" w:hAnsi="Times New Roman"/>
          <w:sz w:val="18"/>
          <w:szCs w:val="18"/>
        </w:rPr>
      </w:pPr>
      <w:r w:rsidRPr="0097574D">
        <w:rPr>
          <w:rFonts w:ascii="Times New Roman" w:hAnsi="Times New Roman"/>
          <w:sz w:val="18"/>
          <w:szCs w:val="18"/>
        </w:rPr>
        <w:t>(дата офіційного опублікування в Єдиному реєстрі з оцінки впливу на довкілля (автоматично генерується програмними засобами ведення Реєстру, не зазначається суб’єктом господарювання)</w:t>
      </w:r>
    </w:p>
    <w:p w:rsidR="00B42F07" w:rsidRPr="0097574D" w:rsidRDefault="007C382A" w:rsidP="00A13D78">
      <w:pPr>
        <w:spacing w:before="120"/>
        <w:ind w:left="4678"/>
        <w:jc w:val="center"/>
        <w:rPr>
          <w:rFonts w:ascii="Times New Roman" w:hAnsi="Times New Roman"/>
        </w:rPr>
      </w:pPr>
      <w:r w:rsidRPr="0097574D">
        <w:rPr>
          <w:rFonts w:ascii="Times New Roman" w:hAnsi="Times New Roman"/>
        </w:rPr>
        <w:t>____</w:t>
      </w:r>
      <w:r w:rsidR="006E3660" w:rsidRPr="0097574D">
        <w:rPr>
          <w:rFonts w:ascii="Times New Roman" w:hAnsi="Times New Roman"/>
          <w:u w:val="single"/>
        </w:rPr>
        <w:t>2018</w:t>
      </w:r>
      <w:r w:rsidR="007878E2" w:rsidRPr="0097574D">
        <w:rPr>
          <w:rFonts w:ascii="Times New Roman" w:hAnsi="Times New Roman"/>
          <w:u w:val="single"/>
        </w:rPr>
        <w:t>314297</w:t>
      </w:r>
      <w:r w:rsidRPr="0097574D">
        <w:rPr>
          <w:rFonts w:ascii="Times New Roman" w:hAnsi="Times New Roman"/>
        </w:rPr>
        <w:t>______</w:t>
      </w:r>
    </w:p>
    <w:p w:rsidR="00E82A59" w:rsidRPr="0097574D" w:rsidRDefault="00E82A59" w:rsidP="00A13D78">
      <w:pPr>
        <w:spacing w:before="120"/>
        <w:ind w:left="4678"/>
        <w:jc w:val="center"/>
        <w:rPr>
          <w:rFonts w:ascii="Times New Roman" w:hAnsi="Times New Roman"/>
          <w:spacing w:val="-4"/>
          <w:sz w:val="18"/>
          <w:szCs w:val="18"/>
        </w:rPr>
      </w:pPr>
      <w:r w:rsidRPr="0097574D">
        <w:rPr>
          <w:rFonts w:ascii="Times New Roman" w:hAnsi="Times New Roman"/>
          <w:spacing w:val="-4"/>
          <w:sz w:val="18"/>
          <w:szCs w:val="18"/>
        </w:rPr>
        <w:t>(</w:t>
      </w:r>
      <w:r w:rsidRPr="0097574D">
        <w:rPr>
          <w:rFonts w:ascii="Times New Roman" w:hAnsi="Times New Roman"/>
          <w:sz w:val="18"/>
          <w:szCs w:val="18"/>
        </w:rPr>
        <w:t>реєстраційний номер справи про оцінку впливу на довкілля планованої діяльності)</w:t>
      </w:r>
    </w:p>
    <w:p w:rsidR="00E82A59" w:rsidRPr="0097574D" w:rsidRDefault="00E82A59" w:rsidP="00E82A59">
      <w:pPr>
        <w:widowControl w:val="0"/>
        <w:autoSpaceDE w:val="0"/>
        <w:autoSpaceDN w:val="0"/>
        <w:adjustRightInd w:val="0"/>
        <w:spacing w:after="120"/>
        <w:ind w:left="4962"/>
        <w:jc w:val="both"/>
        <w:rPr>
          <w:szCs w:val="26"/>
        </w:rPr>
      </w:pPr>
    </w:p>
    <w:p w:rsidR="009A620C" w:rsidRPr="0097574D" w:rsidRDefault="009A620C" w:rsidP="009A620C">
      <w:pPr>
        <w:jc w:val="center"/>
        <w:rPr>
          <w:rFonts w:ascii="Times New Roman" w:hAnsi="Times New Roman"/>
          <w:b/>
          <w:sz w:val="24"/>
          <w:szCs w:val="24"/>
        </w:rPr>
      </w:pPr>
      <w:r w:rsidRPr="0097574D">
        <w:rPr>
          <w:rFonts w:ascii="Times New Roman" w:hAnsi="Times New Roman"/>
          <w:b/>
          <w:sz w:val="24"/>
          <w:szCs w:val="24"/>
        </w:rPr>
        <w:t>ОГОЛОШЕННЯ</w:t>
      </w:r>
    </w:p>
    <w:p w:rsidR="009A620C" w:rsidRPr="0097574D" w:rsidRDefault="009A620C" w:rsidP="009A62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620C" w:rsidRPr="0097574D" w:rsidRDefault="009A620C" w:rsidP="009A620C">
      <w:pPr>
        <w:jc w:val="center"/>
        <w:rPr>
          <w:rFonts w:ascii="Times New Roman" w:hAnsi="Times New Roman"/>
          <w:b/>
          <w:sz w:val="24"/>
          <w:szCs w:val="24"/>
        </w:rPr>
      </w:pPr>
      <w:r w:rsidRPr="0097574D">
        <w:rPr>
          <w:rFonts w:ascii="Times New Roman" w:hAnsi="Times New Roman"/>
          <w:b/>
          <w:sz w:val="24"/>
          <w:szCs w:val="24"/>
        </w:rPr>
        <w:t xml:space="preserve"> про початок громадського обговорення звіту з оцінки впливу на довкілля </w:t>
      </w:r>
    </w:p>
    <w:p w:rsidR="009A620C" w:rsidRPr="0097574D" w:rsidRDefault="009A620C" w:rsidP="009A620C">
      <w:pPr>
        <w:jc w:val="center"/>
        <w:rPr>
          <w:rFonts w:ascii="Times New Roman" w:hAnsi="Times New Roman"/>
          <w:sz w:val="24"/>
          <w:szCs w:val="24"/>
        </w:rPr>
      </w:pPr>
    </w:p>
    <w:p w:rsidR="009A620C" w:rsidRPr="0097574D" w:rsidRDefault="009A620C" w:rsidP="009A620C">
      <w:pPr>
        <w:jc w:val="center"/>
        <w:rPr>
          <w:rFonts w:ascii="Times New Roman" w:hAnsi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 xml:space="preserve">Повідомляємо про початок громадського обговорення звіту з оцінки впливу на довкілля планованої діяльності, зазначеної у пункті 1 цього оголошення, з метою виявлення, збирання та врахування зауважень і пропозицій громадськості до планованої діяльності. </w:t>
      </w:r>
    </w:p>
    <w:p w:rsidR="009A620C" w:rsidRPr="0097574D" w:rsidRDefault="009A620C" w:rsidP="00E37843">
      <w:pPr>
        <w:jc w:val="center"/>
        <w:rPr>
          <w:rFonts w:ascii="Times New Roman" w:hAnsi="Times New Roman"/>
          <w:sz w:val="24"/>
          <w:szCs w:val="24"/>
        </w:rPr>
      </w:pPr>
    </w:p>
    <w:p w:rsidR="009A620C" w:rsidRPr="0097574D" w:rsidRDefault="009A620C" w:rsidP="00E37843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lang w:val="uk-UA"/>
        </w:rPr>
      </w:pPr>
      <w:r w:rsidRPr="0097574D">
        <w:rPr>
          <w:rFonts w:ascii="Times New Roman" w:hAnsi="Times New Roman"/>
          <w:b/>
          <w:lang w:val="uk-UA"/>
        </w:rPr>
        <w:t>Планована діяльність</w:t>
      </w:r>
    </w:p>
    <w:p w:rsidR="008D7F4F" w:rsidRPr="0097574D" w:rsidRDefault="008D7F4F" w:rsidP="00E378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 xml:space="preserve">Продовження видобування вуглеводнів (газ природний, </w:t>
      </w:r>
      <w:r w:rsidR="00BA15BD" w:rsidRPr="0097574D">
        <w:rPr>
          <w:rFonts w:ascii="Times New Roman" w:hAnsi="Times New Roman"/>
          <w:sz w:val="24"/>
          <w:szCs w:val="24"/>
        </w:rPr>
        <w:t xml:space="preserve">конденсат, </w:t>
      </w:r>
      <w:r w:rsidR="00BB1201" w:rsidRPr="0097574D">
        <w:rPr>
          <w:rFonts w:ascii="Times New Roman" w:hAnsi="Times New Roman"/>
          <w:sz w:val="24"/>
          <w:szCs w:val="24"/>
        </w:rPr>
        <w:t xml:space="preserve">супутні компоненти: </w:t>
      </w:r>
      <w:r w:rsidR="007878E2" w:rsidRPr="0097574D">
        <w:rPr>
          <w:rFonts w:ascii="Times New Roman" w:hAnsi="Times New Roman"/>
          <w:sz w:val="24"/>
          <w:szCs w:val="24"/>
        </w:rPr>
        <w:t xml:space="preserve">етан, пропан, бутан, гелій - корисні копалини загальнодержавного значення) </w:t>
      </w:r>
      <w:proofErr w:type="spellStart"/>
      <w:r w:rsidR="007878E2" w:rsidRPr="0097574D">
        <w:rPr>
          <w:rFonts w:ascii="Times New Roman" w:hAnsi="Times New Roman"/>
          <w:sz w:val="24"/>
          <w:szCs w:val="24"/>
        </w:rPr>
        <w:t>Вільх</w:t>
      </w:r>
      <w:r w:rsidR="007878E2" w:rsidRPr="0097574D">
        <w:rPr>
          <w:rFonts w:ascii="Times New Roman" w:hAnsi="Times New Roman"/>
          <w:snapToGrid w:val="0"/>
          <w:sz w:val="24"/>
        </w:rPr>
        <w:t>івського</w:t>
      </w:r>
      <w:proofErr w:type="spellEnd"/>
      <w:r w:rsidR="007878E2" w:rsidRPr="0097574D">
        <w:rPr>
          <w:rFonts w:ascii="Times New Roman" w:hAnsi="Times New Roman"/>
          <w:snapToGrid w:val="0"/>
          <w:sz w:val="24"/>
        </w:rPr>
        <w:t xml:space="preserve"> </w:t>
      </w:r>
      <w:r w:rsidRPr="0097574D">
        <w:rPr>
          <w:rFonts w:ascii="Times New Roman" w:hAnsi="Times New Roman"/>
          <w:sz w:val="24"/>
          <w:szCs w:val="24"/>
        </w:rPr>
        <w:t>родовища згідно спеціального дозволу №</w:t>
      </w:r>
      <w:r w:rsidR="00BA15BD" w:rsidRPr="0097574D">
        <w:rPr>
          <w:rFonts w:ascii="Times New Roman" w:hAnsi="Times New Roman"/>
          <w:bCs/>
          <w:iCs/>
          <w:sz w:val="24"/>
        </w:rPr>
        <w:t>18</w:t>
      </w:r>
      <w:r w:rsidR="007878E2" w:rsidRPr="0097574D">
        <w:rPr>
          <w:rFonts w:ascii="Times New Roman" w:hAnsi="Times New Roman"/>
          <w:bCs/>
          <w:iCs/>
          <w:sz w:val="24"/>
        </w:rPr>
        <w:t>2</w:t>
      </w:r>
      <w:r w:rsidR="00BA15BD" w:rsidRPr="0097574D">
        <w:rPr>
          <w:rFonts w:ascii="Times New Roman" w:hAnsi="Times New Roman"/>
          <w:bCs/>
          <w:iCs/>
          <w:sz w:val="24"/>
        </w:rPr>
        <w:t>7</w:t>
      </w:r>
      <w:r w:rsidRPr="0097574D">
        <w:rPr>
          <w:rFonts w:ascii="Times New Roman" w:hAnsi="Times New Roman"/>
          <w:sz w:val="24"/>
          <w:szCs w:val="24"/>
        </w:rPr>
        <w:t xml:space="preserve"> від </w:t>
      </w:r>
      <w:r w:rsidR="007878E2" w:rsidRPr="0097574D">
        <w:rPr>
          <w:rFonts w:ascii="Times New Roman" w:hAnsi="Times New Roman"/>
          <w:sz w:val="24"/>
          <w:szCs w:val="24"/>
        </w:rPr>
        <w:t>05</w:t>
      </w:r>
      <w:r w:rsidR="00A72DCB" w:rsidRPr="0097574D">
        <w:rPr>
          <w:rFonts w:ascii="Times New Roman" w:hAnsi="Times New Roman"/>
          <w:sz w:val="24"/>
          <w:szCs w:val="24"/>
        </w:rPr>
        <w:t>.</w:t>
      </w:r>
      <w:r w:rsidR="007878E2" w:rsidRPr="0097574D">
        <w:rPr>
          <w:rFonts w:ascii="Times New Roman" w:hAnsi="Times New Roman"/>
          <w:sz w:val="24"/>
          <w:szCs w:val="24"/>
        </w:rPr>
        <w:t>04</w:t>
      </w:r>
      <w:r w:rsidR="001C4DB4" w:rsidRPr="0097574D">
        <w:rPr>
          <w:rFonts w:ascii="Times New Roman" w:hAnsi="Times New Roman"/>
          <w:bCs/>
          <w:iCs/>
          <w:sz w:val="24"/>
        </w:rPr>
        <w:t>.</w:t>
      </w:r>
      <w:r w:rsidR="00BA15BD" w:rsidRPr="0097574D">
        <w:rPr>
          <w:rFonts w:ascii="Times New Roman" w:hAnsi="Times New Roman"/>
          <w:bCs/>
          <w:iCs/>
          <w:sz w:val="24"/>
        </w:rPr>
        <w:t>1999</w:t>
      </w:r>
      <w:r w:rsidRPr="0097574D">
        <w:rPr>
          <w:rFonts w:ascii="Times New Roman" w:hAnsi="Times New Roman"/>
          <w:sz w:val="24"/>
          <w:szCs w:val="24"/>
        </w:rPr>
        <w:t xml:space="preserve"> року. Метод розробки родовища – на виснаження, режим – газовий. Кінцева продукція – підготовлен</w:t>
      </w:r>
      <w:r w:rsidR="001C4DB4" w:rsidRPr="0097574D">
        <w:rPr>
          <w:rFonts w:ascii="Times New Roman" w:hAnsi="Times New Roman"/>
          <w:sz w:val="24"/>
          <w:szCs w:val="24"/>
        </w:rPr>
        <w:t>и</w:t>
      </w:r>
      <w:r w:rsidRPr="0097574D">
        <w:rPr>
          <w:rFonts w:ascii="Times New Roman" w:hAnsi="Times New Roman"/>
          <w:sz w:val="24"/>
          <w:szCs w:val="24"/>
        </w:rPr>
        <w:t xml:space="preserve">й до споживання газ </w:t>
      </w:r>
      <w:r w:rsidR="007878E2" w:rsidRPr="0097574D">
        <w:rPr>
          <w:rFonts w:ascii="Times New Roman" w:hAnsi="Times New Roman"/>
          <w:sz w:val="24"/>
          <w:szCs w:val="24"/>
        </w:rPr>
        <w:t>природний і конденсат</w:t>
      </w:r>
      <w:r w:rsidR="001C4DB4" w:rsidRPr="0097574D">
        <w:rPr>
          <w:rFonts w:ascii="Times New Roman" w:hAnsi="Times New Roman"/>
          <w:sz w:val="24"/>
          <w:szCs w:val="24"/>
        </w:rPr>
        <w:t>.</w:t>
      </w:r>
      <w:r w:rsidRPr="0097574D">
        <w:rPr>
          <w:rFonts w:ascii="Times New Roman" w:hAnsi="Times New Roman"/>
          <w:sz w:val="24"/>
          <w:szCs w:val="24"/>
        </w:rPr>
        <w:t xml:space="preserve"> Роботи на ділянці надр буде здійснювати структурний підрозділ – філія ГПУ «Шебелинкагазвидобування» АТ «Укргазвидобування». </w:t>
      </w:r>
    </w:p>
    <w:p w:rsidR="00BD0F77" w:rsidRPr="0097574D" w:rsidRDefault="007878E2" w:rsidP="00E37843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574D">
        <w:rPr>
          <w:rFonts w:ascii="Times New Roman" w:hAnsi="Times New Roman"/>
          <w:sz w:val="24"/>
          <w:szCs w:val="24"/>
        </w:rPr>
        <w:t>Вільх</w:t>
      </w:r>
      <w:r w:rsidR="00BA15BD" w:rsidRPr="0097574D">
        <w:rPr>
          <w:rFonts w:ascii="Times New Roman" w:hAnsi="Times New Roman"/>
          <w:snapToGrid w:val="0"/>
          <w:sz w:val="24"/>
        </w:rPr>
        <w:t>ів</w:t>
      </w:r>
      <w:r w:rsidR="00BD0F77" w:rsidRPr="0097574D">
        <w:rPr>
          <w:rFonts w:ascii="Times New Roman" w:hAnsi="Times New Roman"/>
          <w:sz w:val="24"/>
          <w:szCs w:val="24"/>
        </w:rPr>
        <w:t>ське</w:t>
      </w:r>
      <w:proofErr w:type="spellEnd"/>
      <w:r w:rsidR="00BD0F77" w:rsidRPr="0097574D">
        <w:rPr>
          <w:rFonts w:ascii="Times New Roman" w:hAnsi="Times New Roman"/>
          <w:sz w:val="24"/>
          <w:szCs w:val="24"/>
        </w:rPr>
        <w:t xml:space="preserve"> родовище розташовано в межах </w:t>
      </w:r>
      <w:proofErr w:type="spellStart"/>
      <w:r w:rsidR="00BA15BD" w:rsidRPr="0097574D">
        <w:rPr>
          <w:rFonts w:ascii="Times New Roman" w:hAnsi="Times New Roman"/>
          <w:sz w:val="24"/>
          <w:szCs w:val="24"/>
        </w:rPr>
        <w:t>С</w:t>
      </w:r>
      <w:r w:rsidRPr="0097574D">
        <w:rPr>
          <w:rFonts w:ascii="Times New Roman" w:hAnsi="Times New Roman"/>
          <w:sz w:val="24"/>
          <w:szCs w:val="24"/>
        </w:rPr>
        <w:t>танично</w:t>
      </w:r>
      <w:proofErr w:type="spellEnd"/>
      <w:r w:rsidRPr="0097574D">
        <w:rPr>
          <w:rFonts w:ascii="Times New Roman" w:hAnsi="Times New Roman"/>
          <w:sz w:val="24"/>
          <w:szCs w:val="24"/>
        </w:rPr>
        <w:t>-Луганського району</w:t>
      </w:r>
      <w:r w:rsidR="00BD0F77" w:rsidRPr="0097574D">
        <w:rPr>
          <w:rFonts w:ascii="Times New Roman" w:hAnsi="Times New Roman"/>
          <w:sz w:val="24"/>
          <w:szCs w:val="24"/>
        </w:rPr>
        <w:t xml:space="preserve"> </w:t>
      </w:r>
      <w:r w:rsidR="00BA15BD" w:rsidRPr="0097574D">
        <w:rPr>
          <w:rFonts w:ascii="Times New Roman" w:hAnsi="Times New Roman"/>
          <w:sz w:val="24"/>
          <w:szCs w:val="24"/>
        </w:rPr>
        <w:t>Луган</w:t>
      </w:r>
      <w:r w:rsidR="00BD0F77" w:rsidRPr="0097574D">
        <w:rPr>
          <w:rFonts w:ascii="Times New Roman" w:hAnsi="Times New Roman"/>
          <w:sz w:val="24"/>
          <w:szCs w:val="24"/>
        </w:rPr>
        <w:t>ської області України.</w:t>
      </w:r>
    </w:p>
    <w:p w:rsidR="00BD0F77" w:rsidRPr="0097574D" w:rsidRDefault="00BD0F77" w:rsidP="00E378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 xml:space="preserve">Територіальні альтернативи не розглядаються (об’єкт існуючий, площа ділянки надр </w:t>
      </w:r>
      <w:r w:rsidR="00BB1201" w:rsidRPr="0097574D">
        <w:rPr>
          <w:rFonts w:ascii="Times New Roman" w:hAnsi="Times New Roman"/>
          <w:sz w:val="24"/>
          <w:szCs w:val="24"/>
        </w:rPr>
        <w:br/>
      </w:r>
      <w:r w:rsidR="007878E2" w:rsidRPr="0097574D">
        <w:rPr>
          <w:rFonts w:ascii="Times New Roman" w:hAnsi="Times New Roman"/>
          <w:sz w:val="24"/>
          <w:szCs w:val="24"/>
        </w:rPr>
        <w:t>16,7</w:t>
      </w:r>
      <w:r w:rsidRPr="0097574D">
        <w:rPr>
          <w:rFonts w:ascii="Times New Roman" w:hAnsi="Times New Roman"/>
          <w:sz w:val="24"/>
          <w:szCs w:val="24"/>
        </w:rPr>
        <w:t xml:space="preserve"> км</w:t>
      </w:r>
      <w:r w:rsidRPr="0097574D">
        <w:rPr>
          <w:rFonts w:ascii="Times New Roman" w:hAnsi="Times New Roman"/>
          <w:sz w:val="24"/>
          <w:szCs w:val="24"/>
          <w:vertAlign w:val="superscript"/>
        </w:rPr>
        <w:t>2</w:t>
      </w:r>
      <w:r w:rsidRPr="0097574D">
        <w:rPr>
          <w:rFonts w:ascii="Times New Roman" w:hAnsi="Times New Roman"/>
          <w:sz w:val="24"/>
          <w:szCs w:val="24"/>
        </w:rPr>
        <w:t>; родовище знаходиться в промисловій розробці)</w:t>
      </w:r>
      <w:r w:rsidR="00CB79CA" w:rsidRPr="0097574D">
        <w:rPr>
          <w:rFonts w:ascii="Times New Roman" w:hAnsi="Times New Roman"/>
          <w:sz w:val="24"/>
          <w:szCs w:val="24"/>
        </w:rPr>
        <w:t>.</w:t>
      </w:r>
    </w:p>
    <w:p w:rsidR="006F5AD9" w:rsidRPr="0097574D" w:rsidRDefault="00CB79CA" w:rsidP="00E37843">
      <w:pPr>
        <w:ind w:firstLine="567"/>
        <w:jc w:val="both"/>
        <w:rPr>
          <w:rFonts w:ascii="Times New Roman" w:hAnsi="Times New Roman"/>
          <w:color w:val="000000"/>
          <w:sz w:val="14"/>
          <w:szCs w:val="14"/>
        </w:rPr>
      </w:pPr>
      <w:r w:rsidRPr="0097574D">
        <w:rPr>
          <w:rFonts w:ascii="Times New Roman" w:hAnsi="Times New Roman"/>
          <w:sz w:val="24"/>
          <w:szCs w:val="24"/>
        </w:rPr>
        <w:t>Техніч</w:t>
      </w:r>
      <w:r w:rsidR="00E37843" w:rsidRPr="0097574D">
        <w:rPr>
          <w:rFonts w:ascii="Times New Roman" w:hAnsi="Times New Roman"/>
          <w:sz w:val="24"/>
          <w:szCs w:val="24"/>
        </w:rPr>
        <w:t>ні альтернативи не розглядають</w:t>
      </w:r>
      <w:r w:rsidRPr="0097574D">
        <w:rPr>
          <w:rFonts w:ascii="Times New Roman" w:hAnsi="Times New Roman"/>
          <w:sz w:val="24"/>
          <w:szCs w:val="24"/>
        </w:rPr>
        <w:t xml:space="preserve"> (об’єкт існуючий, запаси корисних копалин по </w:t>
      </w:r>
      <w:proofErr w:type="spellStart"/>
      <w:r w:rsidR="007878E2" w:rsidRPr="0097574D">
        <w:rPr>
          <w:rFonts w:ascii="Times New Roman" w:hAnsi="Times New Roman"/>
          <w:sz w:val="24"/>
          <w:szCs w:val="24"/>
        </w:rPr>
        <w:t>Вільх</w:t>
      </w:r>
      <w:r w:rsidR="007878E2" w:rsidRPr="0097574D">
        <w:rPr>
          <w:rFonts w:ascii="Times New Roman" w:hAnsi="Times New Roman"/>
          <w:snapToGrid w:val="0"/>
          <w:sz w:val="24"/>
        </w:rPr>
        <w:t>ів</w:t>
      </w:r>
      <w:r w:rsidR="007878E2" w:rsidRPr="0097574D">
        <w:rPr>
          <w:rFonts w:ascii="Times New Roman" w:hAnsi="Times New Roman"/>
          <w:sz w:val="24"/>
          <w:szCs w:val="24"/>
        </w:rPr>
        <w:t>ськ</w:t>
      </w:r>
      <w:r w:rsidR="002A1D3A" w:rsidRPr="0097574D">
        <w:rPr>
          <w:rFonts w:ascii="Times New Roman" w:hAnsi="Times New Roman"/>
          <w:sz w:val="24"/>
          <w:szCs w:val="24"/>
        </w:rPr>
        <w:t>ому</w:t>
      </w:r>
      <w:proofErr w:type="spellEnd"/>
      <w:r w:rsidR="002A1D3A" w:rsidRPr="0097574D">
        <w:rPr>
          <w:rFonts w:ascii="Times New Roman" w:hAnsi="Times New Roman"/>
          <w:sz w:val="24"/>
          <w:szCs w:val="24"/>
        </w:rPr>
        <w:t xml:space="preserve"> родовищу обліковують</w:t>
      </w:r>
      <w:r w:rsidRPr="0097574D">
        <w:rPr>
          <w:rFonts w:ascii="Times New Roman" w:hAnsi="Times New Roman"/>
          <w:sz w:val="24"/>
          <w:szCs w:val="24"/>
        </w:rPr>
        <w:t xml:space="preserve"> на Державному балансі корисних копалин України).</w:t>
      </w:r>
    </w:p>
    <w:p w:rsidR="009A620C" w:rsidRPr="0097574D" w:rsidRDefault="009A620C" w:rsidP="00E37843">
      <w:pPr>
        <w:tabs>
          <w:tab w:val="left" w:pos="851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97574D">
        <w:rPr>
          <w:rFonts w:ascii="Times New Roman" w:hAnsi="Times New Roman"/>
          <w:b/>
          <w:sz w:val="24"/>
          <w:szCs w:val="24"/>
        </w:rPr>
        <w:t>2.   Суб’єкт господарювання</w:t>
      </w:r>
    </w:p>
    <w:p w:rsidR="00B12B38" w:rsidRPr="0097574D" w:rsidRDefault="00A72DCB" w:rsidP="00E378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>А</w:t>
      </w:r>
      <w:r w:rsidR="009A620C" w:rsidRPr="0097574D">
        <w:rPr>
          <w:rFonts w:ascii="Times New Roman" w:hAnsi="Times New Roman"/>
          <w:sz w:val="24"/>
          <w:szCs w:val="24"/>
        </w:rPr>
        <w:t xml:space="preserve">кціонерне </w:t>
      </w:r>
      <w:r w:rsidR="002318DD" w:rsidRPr="0097574D">
        <w:rPr>
          <w:rFonts w:ascii="Times New Roman" w:hAnsi="Times New Roman"/>
          <w:sz w:val="24"/>
          <w:szCs w:val="24"/>
        </w:rPr>
        <w:t>товариство “Укргазвидобування”</w:t>
      </w:r>
      <w:r w:rsidR="00B12B38" w:rsidRPr="0097574D">
        <w:rPr>
          <w:rFonts w:ascii="Times New Roman" w:hAnsi="Times New Roman"/>
          <w:sz w:val="24"/>
          <w:szCs w:val="24"/>
        </w:rPr>
        <w:t>,</w:t>
      </w:r>
      <w:r w:rsidR="002318DD" w:rsidRPr="0097574D">
        <w:rPr>
          <w:rFonts w:ascii="Times New Roman" w:hAnsi="Times New Roman"/>
          <w:sz w:val="24"/>
          <w:szCs w:val="24"/>
        </w:rPr>
        <w:t xml:space="preserve"> </w:t>
      </w:r>
      <w:r w:rsidR="00B12B38" w:rsidRPr="0097574D">
        <w:rPr>
          <w:rFonts w:ascii="Times New Roman" w:hAnsi="Times New Roman"/>
          <w:sz w:val="24"/>
          <w:szCs w:val="24"/>
        </w:rPr>
        <w:t xml:space="preserve">код за ЄДРПОУ </w:t>
      </w:r>
      <w:r w:rsidR="00B12B38" w:rsidRPr="0097574D">
        <w:rPr>
          <w:rFonts w:ascii="Times New Roman" w:hAnsi="Times New Roman"/>
          <w:sz w:val="24"/>
          <w:szCs w:val="24"/>
          <w:lang w:eastAsia="uk-UA"/>
        </w:rPr>
        <w:t>30019775</w:t>
      </w:r>
    </w:p>
    <w:p w:rsidR="00B12B38" w:rsidRPr="0097574D" w:rsidRDefault="00B12B38" w:rsidP="00E3784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 xml:space="preserve">Юридична адреса: 04053, Київ-53, вул. </w:t>
      </w:r>
      <w:proofErr w:type="spellStart"/>
      <w:r w:rsidRPr="0097574D">
        <w:rPr>
          <w:rFonts w:ascii="Times New Roman" w:hAnsi="Times New Roman"/>
          <w:sz w:val="24"/>
          <w:szCs w:val="24"/>
        </w:rPr>
        <w:t>Кудрявська</w:t>
      </w:r>
      <w:proofErr w:type="spellEnd"/>
      <w:r w:rsidRPr="0097574D">
        <w:rPr>
          <w:rFonts w:ascii="Times New Roman" w:hAnsi="Times New Roman"/>
          <w:sz w:val="24"/>
          <w:szCs w:val="24"/>
        </w:rPr>
        <w:t xml:space="preserve">, буд. 26/28; </w:t>
      </w:r>
    </w:p>
    <w:p w:rsidR="006F5AD9" w:rsidRPr="0097574D" w:rsidRDefault="00B12B38" w:rsidP="00E3784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97574D">
        <w:rPr>
          <w:rFonts w:ascii="Times New Roman" w:hAnsi="Times New Roman"/>
          <w:sz w:val="24"/>
          <w:szCs w:val="24"/>
        </w:rPr>
        <w:t>тел</w:t>
      </w:r>
      <w:proofErr w:type="spellEnd"/>
      <w:r w:rsidRPr="0097574D">
        <w:rPr>
          <w:rFonts w:ascii="Times New Roman" w:hAnsi="Times New Roman"/>
          <w:sz w:val="24"/>
          <w:szCs w:val="24"/>
        </w:rPr>
        <w:t>.: (044) 461-25-49; факс: (044) 461-29-72</w:t>
      </w:r>
    </w:p>
    <w:p w:rsidR="009A620C" w:rsidRPr="0097574D" w:rsidRDefault="009A620C" w:rsidP="00E37843">
      <w:pPr>
        <w:pStyle w:val="a4"/>
        <w:numPr>
          <w:ilvl w:val="0"/>
          <w:numId w:val="4"/>
        </w:numPr>
        <w:tabs>
          <w:tab w:val="left" w:pos="851"/>
        </w:tabs>
        <w:ind w:left="567" w:firstLine="0"/>
        <w:rPr>
          <w:rFonts w:ascii="Times New Roman" w:hAnsi="Times New Roman"/>
          <w:b/>
          <w:lang w:val="uk-UA"/>
        </w:rPr>
      </w:pPr>
      <w:r w:rsidRPr="0097574D">
        <w:rPr>
          <w:rFonts w:ascii="Times New Roman" w:hAnsi="Times New Roman"/>
          <w:b/>
          <w:lang w:val="uk-UA"/>
        </w:rPr>
        <w:t xml:space="preserve">Уповноважений орган, який забезпечує проведення громадського обговорення </w:t>
      </w:r>
    </w:p>
    <w:p w:rsidR="006E6BE7" w:rsidRPr="0097574D" w:rsidRDefault="00B12B38" w:rsidP="00E378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 xml:space="preserve">Міністерство екології та природних ресурсів України, </w:t>
      </w:r>
      <w:r w:rsidR="006E6BE7" w:rsidRPr="0097574D">
        <w:rPr>
          <w:rFonts w:ascii="Times New Roman" w:hAnsi="Times New Roman"/>
          <w:sz w:val="24"/>
          <w:szCs w:val="24"/>
        </w:rPr>
        <w:t>відділ оцінки впливу на довкілля</w:t>
      </w:r>
      <w:r w:rsidR="00A13D78" w:rsidRPr="0097574D">
        <w:rPr>
          <w:rFonts w:ascii="Times New Roman" w:hAnsi="Times New Roman"/>
          <w:sz w:val="24"/>
          <w:szCs w:val="24"/>
        </w:rPr>
        <w:t xml:space="preserve">, </w:t>
      </w:r>
      <w:r w:rsidR="006E6BE7" w:rsidRPr="0097574D">
        <w:rPr>
          <w:rFonts w:ascii="Times New Roman" w:hAnsi="Times New Roman"/>
          <w:sz w:val="24"/>
          <w:szCs w:val="24"/>
        </w:rPr>
        <w:t xml:space="preserve">поштова адреса: 03035, м. Київ, вул. Василя </w:t>
      </w:r>
      <w:proofErr w:type="spellStart"/>
      <w:r w:rsidR="006E6BE7" w:rsidRPr="0097574D">
        <w:rPr>
          <w:rFonts w:ascii="Times New Roman" w:hAnsi="Times New Roman"/>
          <w:sz w:val="24"/>
          <w:szCs w:val="24"/>
        </w:rPr>
        <w:t>Липківського</w:t>
      </w:r>
      <w:proofErr w:type="spellEnd"/>
      <w:r w:rsidR="006E6BE7" w:rsidRPr="0097574D">
        <w:rPr>
          <w:rFonts w:ascii="Times New Roman" w:hAnsi="Times New Roman"/>
          <w:sz w:val="24"/>
          <w:szCs w:val="24"/>
        </w:rPr>
        <w:t>, 35</w:t>
      </w:r>
    </w:p>
    <w:p w:rsidR="006E6BE7" w:rsidRPr="0097574D" w:rsidRDefault="006E6BE7" w:rsidP="00E3784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574D">
        <w:rPr>
          <w:rFonts w:ascii="Times New Roman" w:hAnsi="Times New Roman"/>
          <w:sz w:val="24"/>
          <w:szCs w:val="24"/>
        </w:rPr>
        <w:t>тел</w:t>
      </w:r>
      <w:proofErr w:type="spellEnd"/>
      <w:r w:rsidRPr="0097574D">
        <w:rPr>
          <w:rFonts w:ascii="Times New Roman" w:hAnsi="Times New Roman"/>
          <w:sz w:val="24"/>
          <w:szCs w:val="24"/>
        </w:rPr>
        <w:t>.: +38 (044) 206-31-29, e-</w:t>
      </w:r>
      <w:proofErr w:type="spellStart"/>
      <w:r w:rsidRPr="0097574D">
        <w:rPr>
          <w:rFonts w:ascii="Times New Roman" w:hAnsi="Times New Roman"/>
          <w:sz w:val="24"/>
          <w:szCs w:val="24"/>
        </w:rPr>
        <w:t>mail</w:t>
      </w:r>
      <w:proofErr w:type="spellEnd"/>
      <w:r w:rsidRPr="0097574D">
        <w:rPr>
          <w:rFonts w:ascii="Times New Roman" w:hAnsi="Times New Roman"/>
          <w:sz w:val="24"/>
          <w:szCs w:val="24"/>
        </w:rPr>
        <w:t xml:space="preserve">: m.shimkus@menr.gov.ua  </w:t>
      </w:r>
    </w:p>
    <w:p w:rsidR="006F5AD9" w:rsidRPr="0097574D" w:rsidRDefault="006E6BE7" w:rsidP="00E3784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 xml:space="preserve">контактна особа: Шимкус Марина Олександрівна, начальник відділу оцінки впливу на довкілля </w:t>
      </w:r>
      <w:proofErr w:type="spellStart"/>
      <w:r w:rsidRPr="0097574D">
        <w:rPr>
          <w:rFonts w:ascii="Times New Roman" w:hAnsi="Times New Roman"/>
          <w:sz w:val="24"/>
          <w:szCs w:val="24"/>
        </w:rPr>
        <w:t>Мінприроди</w:t>
      </w:r>
      <w:proofErr w:type="spellEnd"/>
      <w:r w:rsidRPr="0097574D">
        <w:rPr>
          <w:rFonts w:ascii="Times New Roman" w:hAnsi="Times New Roman"/>
          <w:sz w:val="24"/>
          <w:szCs w:val="24"/>
        </w:rPr>
        <w:t xml:space="preserve"> України</w:t>
      </w:r>
      <w:r w:rsidR="00D90CEB" w:rsidRPr="0097574D">
        <w:rPr>
          <w:rFonts w:ascii="Times New Roman" w:hAnsi="Times New Roman"/>
          <w:sz w:val="24"/>
          <w:szCs w:val="24"/>
        </w:rPr>
        <w:t xml:space="preserve"> </w:t>
      </w:r>
    </w:p>
    <w:p w:rsidR="00D2760C" w:rsidRPr="0097574D" w:rsidRDefault="00A13D78" w:rsidP="00E37843">
      <w:pPr>
        <w:pStyle w:val="a4"/>
        <w:ind w:left="0" w:firstLine="567"/>
        <w:jc w:val="both"/>
        <w:rPr>
          <w:rFonts w:ascii="Times New Roman" w:hAnsi="Times New Roman"/>
          <w:color w:val="000000"/>
          <w:lang w:val="uk-UA"/>
        </w:rPr>
      </w:pPr>
      <w:r w:rsidRPr="0097574D">
        <w:rPr>
          <w:rFonts w:ascii="Times New Roman" w:hAnsi="Times New Roman"/>
          <w:b/>
          <w:lang w:val="uk-UA"/>
        </w:rPr>
        <w:t>4.</w:t>
      </w:r>
      <w:r w:rsidRPr="0097574D">
        <w:rPr>
          <w:rFonts w:ascii="Times New Roman" w:hAnsi="Times New Roman"/>
          <w:lang w:val="uk-UA"/>
        </w:rPr>
        <w:t xml:space="preserve"> </w:t>
      </w:r>
      <w:r w:rsidRPr="0097574D">
        <w:rPr>
          <w:rFonts w:ascii="Times New Roman" w:hAnsi="Times New Roman"/>
          <w:b/>
          <w:lang w:val="uk-UA"/>
        </w:rPr>
        <w:t>Процедура прийняття рішення про провадження планованої діяльності та орган, який розглядатиме результати оцінки впливу на довкілля</w:t>
      </w:r>
      <w:r w:rsidRPr="0097574D">
        <w:rPr>
          <w:rFonts w:ascii="Times New Roman" w:hAnsi="Times New Roman"/>
          <w:lang w:val="uk-UA"/>
        </w:rPr>
        <w:t xml:space="preserve"> </w:t>
      </w:r>
    </w:p>
    <w:p w:rsidR="006F5AD9" w:rsidRPr="0097574D" w:rsidRDefault="00BD0F77" w:rsidP="00E37843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97574D">
        <w:rPr>
          <w:rFonts w:ascii="Times New Roman" w:hAnsi="Times New Roman"/>
          <w:lang w:val="uk-UA"/>
        </w:rPr>
        <w:t>Подовження терміну дії</w:t>
      </w:r>
      <w:r w:rsidR="00DA2D30" w:rsidRPr="0097574D">
        <w:rPr>
          <w:rFonts w:ascii="Times New Roman" w:hAnsi="Times New Roman"/>
          <w:lang w:val="uk-UA"/>
        </w:rPr>
        <w:t xml:space="preserve"> </w:t>
      </w:r>
      <w:r w:rsidR="00A13D78" w:rsidRPr="0097574D">
        <w:rPr>
          <w:rFonts w:ascii="Times New Roman" w:hAnsi="Times New Roman"/>
          <w:lang w:val="uk-UA"/>
        </w:rPr>
        <w:t>спеціального дозволу</w:t>
      </w:r>
      <w:r w:rsidR="001C4DB4" w:rsidRPr="0097574D">
        <w:rPr>
          <w:rFonts w:ascii="Times New Roman" w:hAnsi="Times New Roman"/>
          <w:lang w:val="uk-UA"/>
        </w:rPr>
        <w:t xml:space="preserve"> </w:t>
      </w:r>
      <w:r w:rsidR="00A72DCB" w:rsidRPr="0097574D">
        <w:rPr>
          <w:rFonts w:ascii="Times New Roman" w:hAnsi="Times New Roman"/>
          <w:lang w:val="uk-UA"/>
        </w:rPr>
        <w:t>№</w:t>
      </w:r>
      <w:r w:rsidR="00BA15BD" w:rsidRPr="0097574D">
        <w:rPr>
          <w:rFonts w:ascii="Times New Roman" w:hAnsi="Times New Roman"/>
          <w:lang w:val="uk-UA"/>
        </w:rPr>
        <w:t>18</w:t>
      </w:r>
      <w:r w:rsidR="007878E2" w:rsidRPr="0097574D">
        <w:rPr>
          <w:rFonts w:ascii="Times New Roman" w:hAnsi="Times New Roman"/>
          <w:lang w:val="uk-UA"/>
        </w:rPr>
        <w:t>2</w:t>
      </w:r>
      <w:r w:rsidR="00BA15BD" w:rsidRPr="0097574D">
        <w:rPr>
          <w:rFonts w:ascii="Times New Roman" w:hAnsi="Times New Roman"/>
          <w:lang w:val="uk-UA"/>
        </w:rPr>
        <w:t>7</w:t>
      </w:r>
      <w:r w:rsidR="00A72DCB" w:rsidRPr="0097574D">
        <w:rPr>
          <w:rFonts w:ascii="Times New Roman" w:hAnsi="Times New Roman"/>
          <w:lang w:val="uk-UA"/>
        </w:rPr>
        <w:t xml:space="preserve"> від </w:t>
      </w:r>
      <w:r w:rsidR="007878E2" w:rsidRPr="0097574D">
        <w:rPr>
          <w:rFonts w:ascii="Times New Roman" w:hAnsi="Times New Roman"/>
          <w:lang w:val="uk-UA"/>
        </w:rPr>
        <w:t>05.04</w:t>
      </w:r>
      <w:r w:rsidR="007878E2" w:rsidRPr="0097574D">
        <w:rPr>
          <w:rFonts w:ascii="Times New Roman" w:hAnsi="Times New Roman"/>
          <w:bCs/>
          <w:iCs/>
          <w:lang w:val="uk-UA"/>
        </w:rPr>
        <w:t>.1999</w:t>
      </w:r>
      <w:r w:rsidR="007878E2" w:rsidRPr="0097574D">
        <w:rPr>
          <w:rFonts w:ascii="Times New Roman" w:hAnsi="Times New Roman"/>
          <w:lang w:val="uk-UA"/>
        </w:rPr>
        <w:t xml:space="preserve"> </w:t>
      </w:r>
      <w:r w:rsidR="001C4DB4" w:rsidRPr="0097574D">
        <w:rPr>
          <w:rFonts w:ascii="Times New Roman" w:hAnsi="Times New Roman"/>
          <w:lang w:val="uk-UA"/>
        </w:rPr>
        <w:t>року</w:t>
      </w:r>
      <w:r w:rsidR="00A13D78" w:rsidRPr="0097574D">
        <w:rPr>
          <w:rFonts w:ascii="Times New Roman" w:hAnsi="Times New Roman"/>
          <w:lang w:val="uk-UA"/>
        </w:rPr>
        <w:t xml:space="preserve"> на користування надрами </w:t>
      </w:r>
      <w:r w:rsidRPr="0097574D">
        <w:rPr>
          <w:rFonts w:ascii="Times New Roman" w:hAnsi="Times New Roman"/>
          <w:lang w:val="uk-UA"/>
        </w:rPr>
        <w:t>видобування вуглеводнів (</w:t>
      </w:r>
      <w:r w:rsidR="007878E2" w:rsidRPr="0097574D">
        <w:rPr>
          <w:rFonts w:ascii="Times New Roman" w:hAnsi="Times New Roman"/>
          <w:lang w:val="uk-UA"/>
        </w:rPr>
        <w:t xml:space="preserve">газ природний, конденсат, супутні компоненти: етан, пропан, бутан, гелій - корисні копалини загальнодержавного значення) </w:t>
      </w:r>
      <w:proofErr w:type="spellStart"/>
      <w:r w:rsidR="007878E2" w:rsidRPr="0097574D">
        <w:rPr>
          <w:rFonts w:ascii="Times New Roman" w:hAnsi="Times New Roman"/>
          <w:lang w:val="uk-UA"/>
        </w:rPr>
        <w:t>Вільх</w:t>
      </w:r>
      <w:r w:rsidR="007878E2" w:rsidRPr="0097574D">
        <w:rPr>
          <w:rFonts w:ascii="Times New Roman" w:hAnsi="Times New Roman"/>
          <w:snapToGrid w:val="0"/>
          <w:lang w:val="uk-UA"/>
        </w:rPr>
        <w:t>івського</w:t>
      </w:r>
      <w:proofErr w:type="spellEnd"/>
      <w:r w:rsidR="007878E2" w:rsidRPr="0097574D">
        <w:rPr>
          <w:rFonts w:ascii="Times New Roman" w:hAnsi="Times New Roman"/>
          <w:snapToGrid w:val="0"/>
          <w:lang w:val="uk-UA"/>
        </w:rPr>
        <w:t xml:space="preserve"> </w:t>
      </w:r>
      <w:r w:rsidR="00215CE2" w:rsidRPr="0097574D">
        <w:rPr>
          <w:rFonts w:ascii="Times New Roman" w:hAnsi="Times New Roman"/>
          <w:lang w:val="uk-UA"/>
        </w:rPr>
        <w:t>родовища, що видає Державна служба геології та надр України</w:t>
      </w:r>
      <w:r w:rsidR="00A13D78" w:rsidRPr="0097574D">
        <w:rPr>
          <w:rFonts w:ascii="Times New Roman" w:hAnsi="Times New Roman"/>
          <w:lang w:val="uk-UA"/>
        </w:rPr>
        <w:t>. Закон України «Про нафту і газ</w:t>
      </w:r>
      <w:r w:rsidR="00750F37" w:rsidRPr="0097574D">
        <w:rPr>
          <w:rFonts w:ascii="Times New Roman" w:hAnsi="Times New Roman"/>
          <w:lang w:val="uk-UA"/>
        </w:rPr>
        <w:t>».</w:t>
      </w:r>
    </w:p>
    <w:p w:rsidR="00A13D78" w:rsidRPr="0097574D" w:rsidRDefault="00A13D78" w:rsidP="00E37843">
      <w:pPr>
        <w:pStyle w:val="a4"/>
        <w:numPr>
          <w:ilvl w:val="0"/>
          <w:numId w:val="6"/>
        </w:numPr>
        <w:tabs>
          <w:tab w:val="left" w:pos="851"/>
        </w:tabs>
        <w:spacing w:after="200"/>
        <w:ind w:left="0" w:firstLine="567"/>
        <w:jc w:val="both"/>
        <w:rPr>
          <w:rFonts w:ascii="Times New Roman" w:hAnsi="Times New Roman"/>
          <w:b/>
          <w:lang w:val="uk-UA"/>
        </w:rPr>
      </w:pPr>
      <w:r w:rsidRPr="0097574D">
        <w:rPr>
          <w:rFonts w:ascii="Times New Roman" w:hAnsi="Times New Roman"/>
          <w:b/>
          <w:lang w:val="uk-UA"/>
        </w:rPr>
        <w:t xml:space="preserve">Строки, тривалість та порядок громадського обговорення звіту з оцінки впливу на довкілля, включаючи інформацію про час і місце усіх запланованих громадських слухань </w:t>
      </w:r>
    </w:p>
    <w:p w:rsidR="00A13D78" w:rsidRPr="0097574D" w:rsidRDefault="00A13D78" w:rsidP="00E37843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97574D">
        <w:rPr>
          <w:rFonts w:ascii="Times New Roman" w:hAnsi="Times New Roman"/>
          <w:lang w:val="uk-UA"/>
        </w:rPr>
        <w:t>Тривалість громадського обговорення становить 25 робочих днів (не менше 25, але не більше 35 робочих днів) з моменту офіційного опублікування</w:t>
      </w:r>
      <w:r w:rsidR="00215CE2" w:rsidRPr="0097574D">
        <w:rPr>
          <w:rFonts w:ascii="Times New Roman" w:hAnsi="Times New Roman"/>
          <w:lang w:val="uk-UA"/>
        </w:rPr>
        <w:t xml:space="preserve"> цього оголошення  (зазначають</w:t>
      </w:r>
      <w:r w:rsidRPr="0097574D">
        <w:rPr>
          <w:rFonts w:ascii="Times New Roman" w:hAnsi="Times New Roman"/>
          <w:lang w:val="uk-UA"/>
        </w:rPr>
        <w:t xml:space="preserve"> </w:t>
      </w:r>
      <w:r w:rsidRPr="0097574D">
        <w:rPr>
          <w:rFonts w:ascii="Times New Roman" w:hAnsi="Times New Roman"/>
          <w:lang w:val="uk-UA"/>
        </w:rPr>
        <w:lastRenderedPageBreak/>
        <w:t>у назві оголошення) та надання громадськості доступу до звіту з оцінки впливу на довкілля та іншої додаткової інформації, визначеної суб’єкто</w:t>
      </w:r>
      <w:r w:rsidR="00215CE2" w:rsidRPr="0097574D">
        <w:rPr>
          <w:rFonts w:ascii="Times New Roman" w:hAnsi="Times New Roman"/>
          <w:lang w:val="uk-UA"/>
        </w:rPr>
        <w:t>м господарювання, що передають</w:t>
      </w:r>
      <w:r w:rsidRPr="0097574D">
        <w:rPr>
          <w:rFonts w:ascii="Times New Roman" w:hAnsi="Times New Roman"/>
          <w:lang w:val="uk-UA"/>
        </w:rPr>
        <w:t xml:space="preserve"> для видачі висновку з оцінки впливу на довкілля. </w:t>
      </w:r>
    </w:p>
    <w:p w:rsidR="007C4D05" w:rsidRPr="0097574D" w:rsidRDefault="00A13D78" w:rsidP="00E37843">
      <w:pPr>
        <w:pStyle w:val="a4"/>
        <w:widowControl w:val="0"/>
        <w:autoSpaceDE w:val="0"/>
        <w:autoSpaceDN w:val="0"/>
        <w:adjustRightInd w:val="0"/>
        <w:ind w:left="0" w:firstLine="567"/>
        <w:contextualSpacing w:val="0"/>
        <w:jc w:val="both"/>
        <w:rPr>
          <w:rFonts w:ascii="Times New Roman" w:hAnsi="Times New Roman"/>
          <w:lang w:val="uk-UA"/>
        </w:rPr>
      </w:pPr>
      <w:r w:rsidRPr="0097574D">
        <w:rPr>
          <w:rFonts w:ascii="Times New Roman" w:hAnsi="Times New Roman"/>
          <w:lang w:val="uk-UA"/>
        </w:rPr>
        <w:t xml:space="preserve">Протягом усього строку громадського обговорення громадськість має право подавати будь-які зауваження або пропозиції, які, на її думку, стосуються планованої діяльності, без необхідності їх обґрунтування. </w:t>
      </w:r>
      <w:r w:rsidR="00E37843" w:rsidRPr="0097574D">
        <w:rPr>
          <w:rFonts w:ascii="Times New Roman" w:hAnsi="Times New Roman"/>
          <w:lang w:val="uk-UA"/>
        </w:rPr>
        <w:t>Зауваження та пропозиції можна подавати</w:t>
      </w:r>
      <w:r w:rsidRPr="0097574D">
        <w:rPr>
          <w:rFonts w:ascii="Times New Roman" w:hAnsi="Times New Roman"/>
          <w:lang w:val="uk-UA"/>
        </w:rPr>
        <w:t xml:space="preserve"> в письмовій формі (у тому числі в електронному вигляді) та наочно під час громадських слухань із внесенням до протоколу громадських слухань. Пропозиції, надані після встано</w:t>
      </w:r>
      <w:r w:rsidR="0019117E" w:rsidRPr="0097574D">
        <w:rPr>
          <w:rFonts w:ascii="Times New Roman" w:hAnsi="Times New Roman"/>
          <w:lang w:val="uk-UA"/>
        </w:rPr>
        <w:t>вленого строку, не розглядають</w:t>
      </w:r>
      <w:r w:rsidRPr="0097574D">
        <w:rPr>
          <w:rFonts w:ascii="Times New Roman" w:hAnsi="Times New Roman"/>
          <w:lang w:val="uk-UA"/>
        </w:rPr>
        <w:t>.</w:t>
      </w:r>
    </w:p>
    <w:p w:rsidR="0097574D" w:rsidRPr="00964E87" w:rsidRDefault="0097574D" w:rsidP="0097574D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964E87">
        <w:rPr>
          <w:rFonts w:ascii="Times New Roman" w:hAnsi="Times New Roman"/>
          <w:lang w:val="uk-UA"/>
        </w:rPr>
        <w:t>Громадські слухання (перші) відбудуться 27 липня 2018 року о 1</w:t>
      </w:r>
      <w:r>
        <w:rPr>
          <w:rFonts w:ascii="Times New Roman" w:hAnsi="Times New Roman"/>
          <w:lang w:val="uk-UA"/>
        </w:rPr>
        <w:t>4</w:t>
      </w:r>
      <w:bookmarkStart w:id="0" w:name="_GoBack"/>
      <w:bookmarkEnd w:id="0"/>
      <w:r w:rsidRPr="00964E87">
        <w:rPr>
          <w:rFonts w:ascii="Times New Roman" w:hAnsi="Times New Roman"/>
          <w:lang w:val="uk-UA"/>
        </w:rPr>
        <w:t>:00 годині у приміщенні Готельний комплекс «Мир», Луганська область, м. Сєвєродонецьк, вул. Лисичанська, б.1.</w:t>
      </w:r>
    </w:p>
    <w:p w:rsidR="007C4D05" w:rsidRPr="0097574D" w:rsidRDefault="007C4D05" w:rsidP="00E378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7574D">
        <w:rPr>
          <w:rFonts w:ascii="Times New Roman" w:hAnsi="Times New Roman"/>
          <w:b/>
          <w:sz w:val="24"/>
          <w:szCs w:val="24"/>
        </w:rPr>
        <w:t xml:space="preserve">6. Уповноважений центральний орган або уповноважений територіальний орган, що забезпечує доступ до звіту з оцінки впливу на довкілля та іншої доступної інформації щодо планованої діяльності </w:t>
      </w:r>
    </w:p>
    <w:p w:rsidR="006A3D6E" w:rsidRPr="0097574D" w:rsidRDefault="00B12B38" w:rsidP="00E3784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>Міністерство екології та природних ресурсів України, в</w:t>
      </w:r>
      <w:r w:rsidR="00CC5134" w:rsidRPr="0097574D">
        <w:rPr>
          <w:rFonts w:ascii="Times New Roman" w:hAnsi="Times New Roman"/>
          <w:sz w:val="24"/>
          <w:szCs w:val="24"/>
        </w:rPr>
        <w:t>ідділ оцінки впливу на довкілля</w:t>
      </w:r>
      <w:r w:rsidR="007C4D05" w:rsidRPr="0097574D">
        <w:rPr>
          <w:rFonts w:ascii="Times New Roman" w:hAnsi="Times New Roman"/>
          <w:sz w:val="24"/>
          <w:szCs w:val="24"/>
        </w:rPr>
        <w:t xml:space="preserve">, </w:t>
      </w:r>
      <w:r w:rsidR="00CC5134" w:rsidRPr="0097574D">
        <w:rPr>
          <w:rFonts w:ascii="Times New Roman" w:hAnsi="Times New Roman"/>
          <w:sz w:val="24"/>
          <w:szCs w:val="24"/>
        </w:rPr>
        <w:t xml:space="preserve">поштова адреса: 03035, м. Київ, вул. Василя </w:t>
      </w:r>
      <w:proofErr w:type="spellStart"/>
      <w:r w:rsidR="00CC5134" w:rsidRPr="0097574D">
        <w:rPr>
          <w:rFonts w:ascii="Times New Roman" w:hAnsi="Times New Roman"/>
          <w:sz w:val="24"/>
          <w:szCs w:val="24"/>
        </w:rPr>
        <w:t>Липківського</w:t>
      </w:r>
      <w:proofErr w:type="spellEnd"/>
      <w:r w:rsidR="00CC5134" w:rsidRPr="0097574D">
        <w:rPr>
          <w:rFonts w:ascii="Times New Roman" w:hAnsi="Times New Roman"/>
          <w:sz w:val="24"/>
          <w:szCs w:val="24"/>
        </w:rPr>
        <w:t>, 35</w:t>
      </w:r>
      <w:r w:rsidR="007C4D05" w:rsidRPr="0097574D">
        <w:rPr>
          <w:rFonts w:ascii="Times New Roman" w:hAnsi="Times New Roman"/>
          <w:sz w:val="24"/>
          <w:szCs w:val="24"/>
        </w:rPr>
        <w:t xml:space="preserve">, </w:t>
      </w:r>
    </w:p>
    <w:p w:rsidR="00CC5134" w:rsidRPr="0097574D" w:rsidRDefault="00CC5134" w:rsidP="00E3784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574D">
        <w:rPr>
          <w:rFonts w:ascii="Times New Roman" w:hAnsi="Times New Roman"/>
          <w:sz w:val="24"/>
          <w:szCs w:val="24"/>
        </w:rPr>
        <w:t>тел</w:t>
      </w:r>
      <w:proofErr w:type="spellEnd"/>
      <w:r w:rsidRPr="0097574D">
        <w:rPr>
          <w:rFonts w:ascii="Times New Roman" w:hAnsi="Times New Roman"/>
          <w:sz w:val="24"/>
          <w:szCs w:val="24"/>
        </w:rPr>
        <w:t>.: +38 (044) 206-31-29, e-</w:t>
      </w:r>
      <w:proofErr w:type="spellStart"/>
      <w:r w:rsidRPr="0097574D">
        <w:rPr>
          <w:rFonts w:ascii="Times New Roman" w:hAnsi="Times New Roman"/>
          <w:sz w:val="24"/>
          <w:szCs w:val="24"/>
        </w:rPr>
        <w:t>mail</w:t>
      </w:r>
      <w:proofErr w:type="spellEnd"/>
      <w:r w:rsidRPr="0097574D">
        <w:rPr>
          <w:rFonts w:ascii="Times New Roman" w:hAnsi="Times New Roman"/>
          <w:sz w:val="24"/>
          <w:szCs w:val="24"/>
        </w:rPr>
        <w:t xml:space="preserve">: m.shimkus@menr.gov.ua  </w:t>
      </w:r>
    </w:p>
    <w:p w:rsidR="006A3D6E" w:rsidRPr="0097574D" w:rsidRDefault="00CC5134" w:rsidP="00E3784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 xml:space="preserve">контактна особа: Шимкус Марина Олександрівна, начальник відділу оцінки впливу на довкілля </w:t>
      </w:r>
      <w:proofErr w:type="spellStart"/>
      <w:r w:rsidRPr="0097574D">
        <w:rPr>
          <w:rFonts w:ascii="Times New Roman" w:hAnsi="Times New Roman"/>
          <w:sz w:val="24"/>
          <w:szCs w:val="24"/>
        </w:rPr>
        <w:t>Мінприроди</w:t>
      </w:r>
      <w:proofErr w:type="spellEnd"/>
      <w:r w:rsidR="007C4D05" w:rsidRPr="0097574D">
        <w:rPr>
          <w:rFonts w:ascii="Times New Roman" w:hAnsi="Times New Roman"/>
          <w:sz w:val="24"/>
          <w:szCs w:val="24"/>
        </w:rPr>
        <w:t xml:space="preserve"> </w:t>
      </w:r>
      <w:r w:rsidRPr="0097574D">
        <w:rPr>
          <w:rFonts w:ascii="Times New Roman" w:hAnsi="Times New Roman"/>
          <w:sz w:val="24"/>
          <w:szCs w:val="24"/>
        </w:rPr>
        <w:t>України</w:t>
      </w:r>
    </w:p>
    <w:p w:rsidR="007C4D05" w:rsidRPr="0097574D" w:rsidRDefault="007C4D05" w:rsidP="00E37843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u w:val="single"/>
          <w:lang w:val="uk-UA"/>
        </w:rPr>
      </w:pPr>
      <w:r w:rsidRPr="0097574D">
        <w:rPr>
          <w:rFonts w:ascii="Times New Roman" w:hAnsi="Times New Roman"/>
          <w:b/>
          <w:lang w:val="uk-UA"/>
        </w:rPr>
        <w:t xml:space="preserve">Уповноважений центральний орган або уповноважений територіальний орган, до якого надаються зауваження і пропозиції, та строки надання зауважень і пропозицій </w:t>
      </w:r>
    </w:p>
    <w:p w:rsidR="00CC5134" w:rsidRPr="0097574D" w:rsidRDefault="006A3D6E" w:rsidP="00E3784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>В</w:t>
      </w:r>
      <w:r w:rsidR="00CC5134" w:rsidRPr="0097574D">
        <w:rPr>
          <w:rFonts w:ascii="Times New Roman" w:hAnsi="Times New Roman"/>
          <w:sz w:val="24"/>
          <w:szCs w:val="24"/>
        </w:rPr>
        <w:t>ідділ оцінки впливу на довкілля Міністерства екології та природних ресурсів України</w:t>
      </w:r>
      <w:r w:rsidRPr="0097574D">
        <w:rPr>
          <w:rFonts w:ascii="Times New Roman" w:hAnsi="Times New Roman"/>
          <w:sz w:val="24"/>
          <w:szCs w:val="24"/>
        </w:rPr>
        <w:t xml:space="preserve">, </w:t>
      </w:r>
      <w:r w:rsidR="00CC5134" w:rsidRPr="0097574D">
        <w:rPr>
          <w:rFonts w:ascii="Times New Roman" w:hAnsi="Times New Roman"/>
          <w:sz w:val="24"/>
          <w:szCs w:val="24"/>
        </w:rPr>
        <w:t xml:space="preserve">поштова адреса: 03035, м. Київ, вул. Василя </w:t>
      </w:r>
      <w:proofErr w:type="spellStart"/>
      <w:r w:rsidR="00CC5134" w:rsidRPr="0097574D">
        <w:rPr>
          <w:rFonts w:ascii="Times New Roman" w:hAnsi="Times New Roman"/>
          <w:sz w:val="24"/>
          <w:szCs w:val="24"/>
        </w:rPr>
        <w:t>Липківського</w:t>
      </w:r>
      <w:proofErr w:type="spellEnd"/>
      <w:r w:rsidR="00CC5134" w:rsidRPr="0097574D">
        <w:rPr>
          <w:rFonts w:ascii="Times New Roman" w:hAnsi="Times New Roman"/>
          <w:sz w:val="24"/>
          <w:szCs w:val="24"/>
        </w:rPr>
        <w:t>, 35</w:t>
      </w:r>
    </w:p>
    <w:p w:rsidR="00CC5134" w:rsidRPr="0097574D" w:rsidRDefault="00CC5134" w:rsidP="00E3784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97574D">
        <w:rPr>
          <w:rFonts w:ascii="Times New Roman" w:hAnsi="Times New Roman"/>
          <w:sz w:val="24"/>
          <w:szCs w:val="24"/>
        </w:rPr>
        <w:t>тел</w:t>
      </w:r>
      <w:proofErr w:type="spellEnd"/>
      <w:r w:rsidRPr="0097574D">
        <w:rPr>
          <w:rFonts w:ascii="Times New Roman" w:hAnsi="Times New Roman"/>
          <w:sz w:val="24"/>
          <w:szCs w:val="24"/>
        </w:rPr>
        <w:t>.: +38 (044) 206-31-29, e-</w:t>
      </w:r>
      <w:proofErr w:type="spellStart"/>
      <w:r w:rsidRPr="0097574D">
        <w:rPr>
          <w:rFonts w:ascii="Times New Roman" w:hAnsi="Times New Roman"/>
          <w:sz w:val="24"/>
          <w:szCs w:val="24"/>
        </w:rPr>
        <w:t>mail</w:t>
      </w:r>
      <w:proofErr w:type="spellEnd"/>
      <w:r w:rsidRPr="0097574D">
        <w:rPr>
          <w:rFonts w:ascii="Times New Roman" w:hAnsi="Times New Roman"/>
          <w:sz w:val="24"/>
          <w:szCs w:val="24"/>
        </w:rPr>
        <w:t xml:space="preserve">: m.shimkus@menr.gov.ua  </w:t>
      </w:r>
    </w:p>
    <w:p w:rsidR="00E82A59" w:rsidRPr="0097574D" w:rsidRDefault="00CC5134" w:rsidP="00E3784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 xml:space="preserve">контактна особа: Шимкус Марина Олександрівна, начальник відділу оцінки впливу на довкілля </w:t>
      </w:r>
      <w:proofErr w:type="spellStart"/>
      <w:r w:rsidRPr="0097574D">
        <w:rPr>
          <w:rFonts w:ascii="Times New Roman" w:hAnsi="Times New Roman"/>
          <w:sz w:val="24"/>
          <w:szCs w:val="24"/>
        </w:rPr>
        <w:t>Мінприроди</w:t>
      </w:r>
      <w:proofErr w:type="spellEnd"/>
      <w:r w:rsidRPr="0097574D">
        <w:rPr>
          <w:rFonts w:ascii="Times New Roman" w:hAnsi="Times New Roman"/>
          <w:sz w:val="24"/>
          <w:szCs w:val="24"/>
        </w:rPr>
        <w:t xml:space="preserve"> </w:t>
      </w:r>
      <w:r w:rsidR="006A3D6E" w:rsidRPr="0097574D">
        <w:rPr>
          <w:rFonts w:ascii="Times New Roman" w:hAnsi="Times New Roman"/>
          <w:sz w:val="24"/>
          <w:szCs w:val="24"/>
        </w:rPr>
        <w:t>У</w:t>
      </w:r>
      <w:r w:rsidRPr="0097574D">
        <w:rPr>
          <w:rFonts w:ascii="Times New Roman" w:hAnsi="Times New Roman"/>
          <w:sz w:val="24"/>
          <w:szCs w:val="24"/>
        </w:rPr>
        <w:t>країни</w:t>
      </w:r>
    </w:p>
    <w:p w:rsidR="00E37843" w:rsidRPr="0097574D" w:rsidRDefault="00E82A59" w:rsidP="00E37843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97574D">
        <w:rPr>
          <w:rFonts w:ascii="Times New Roman" w:hAnsi="Times New Roman"/>
          <w:sz w:val="24"/>
          <w:szCs w:val="24"/>
        </w:rPr>
        <w:t>Зау</w:t>
      </w:r>
      <w:r w:rsidR="0019117E" w:rsidRPr="0097574D">
        <w:rPr>
          <w:rFonts w:ascii="Times New Roman" w:hAnsi="Times New Roman"/>
          <w:sz w:val="24"/>
          <w:szCs w:val="24"/>
        </w:rPr>
        <w:t>важення і пропозиції приймають</w:t>
      </w:r>
      <w:r w:rsidRPr="0097574D">
        <w:rPr>
          <w:rFonts w:ascii="Times New Roman" w:hAnsi="Times New Roman"/>
          <w:sz w:val="24"/>
          <w:szCs w:val="24"/>
        </w:rPr>
        <w:t xml:space="preserve"> протягом усього строку громадського обговорення, зазначеного в абзаці другому пункту 5 цього оголошення.</w:t>
      </w:r>
    </w:p>
    <w:p w:rsidR="006A3D6E" w:rsidRPr="0097574D" w:rsidRDefault="006A3D6E" w:rsidP="00E37843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lang w:val="uk-UA"/>
        </w:rPr>
      </w:pPr>
      <w:r w:rsidRPr="0097574D">
        <w:rPr>
          <w:rFonts w:ascii="Times New Roman" w:hAnsi="Times New Roman"/>
          <w:b/>
          <w:lang w:val="uk-UA"/>
        </w:rPr>
        <w:t xml:space="preserve">Наявна екологічна інформація щодо планованої діяльності </w:t>
      </w:r>
    </w:p>
    <w:p w:rsidR="00AF7D6A" w:rsidRPr="0097574D" w:rsidRDefault="006A3D6E" w:rsidP="0097574D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97574D">
        <w:rPr>
          <w:rFonts w:ascii="Times New Roman" w:hAnsi="Times New Roman"/>
          <w:lang w:val="uk-UA"/>
        </w:rPr>
        <w:t xml:space="preserve">Звіт з оцінки впливу на довкілля планованої діяльності на </w:t>
      </w:r>
      <w:r w:rsidR="0097574D" w:rsidRPr="0097574D">
        <w:rPr>
          <w:rFonts w:ascii="Times New Roman" w:hAnsi="Times New Roman"/>
          <w:lang w:val="uk-UA"/>
        </w:rPr>
        <w:t>212</w:t>
      </w:r>
      <w:r w:rsidRPr="0097574D">
        <w:rPr>
          <w:rFonts w:ascii="Times New Roman" w:hAnsi="Times New Roman"/>
          <w:lang w:val="uk-UA"/>
        </w:rPr>
        <w:t xml:space="preserve"> аркушах. </w:t>
      </w:r>
    </w:p>
    <w:p w:rsidR="00A87EAB" w:rsidRPr="0097574D" w:rsidRDefault="006A3D6E" w:rsidP="00E37843">
      <w:pPr>
        <w:pStyle w:val="a4"/>
        <w:ind w:left="0" w:firstLine="567"/>
        <w:jc w:val="both"/>
        <w:rPr>
          <w:rFonts w:ascii="Times New Roman" w:hAnsi="Times New Roman"/>
          <w:b/>
          <w:lang w:val="uk-UA"/>
        </w:rPr>
      </w:pPr>
      <w:r w:rsidRPr="0097574D">
        <w:rPr>
          <w:rFonts w:ascii="Times New Roman" w:hAnsi="Times New Roman"/>
          <w:b/>
          <w:lang w:val="uk-UA"/>
        </w:rPr>
        <w:t xml:space="preserve">9. Місце (місця) розміщення звіту з оцінки впливу на довкілля та іншої додаткової інформації (відмінне від приміщення, зазначеного у пункті 6 цього оголошення), а також час, з якого громадськість може ознайомитися з ними </w:t>
      </w:r>
    </w:p>
    <w:p w:rsidR="00A87EAB" w:rsidRPr="0097574D" w:rsidRDefault="009B730B" w:rsidP="0097574D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97574D">
        <w:rPr>
          <w:rFonts w:ascii="Times New Roman" w:hAnsi="Times New Roman"/>
          <w:lang w:val="uk-UA"/>
        </w:rPr>
        <w:t xml:space="preserve">Ознайомлення зі змістом звіту ОВД можливе щоденно, крім вихідних з </w:t>
      </w:r>
      <w:r w:rsidR="0097574D" w:rsidRPr="0097574D">
        <w:rPr>
          <w:rFonts w:ascii="Times New Roman" w:hAnsi="Times New Roman"/>
          <w:lang w:val="uk-UA"/>
        </w:rPr>
        <w:t xml:space="preserve">3 липня </w:t>
      </w:r>
      <w:r w:rsidRPr="0097574D">
        <w:rPr>
          <w:rFonts w:ascii="Times New Roman" w:hAnsi="Times New Roman"/>
          <w:lang w:val="uk-UA"/>
        </w:rPr>
        <w:t>2018 р.:</w:t>
      </w:r>
    </w:p>
    <w:p w:rsidR="009B730B" w:rsidRPr="0097574D" w:rsidRDefault="00A72DCB" w:rsidP="00E37843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97574D">
        <w:rPr>
          <w:rFonts w:ascii="Times New Roman" w:hAnsi="Times New Roman"/>
          <w:lang w:val="uk-UA"/>
        </w:rPr>
        <w:t>А</w:t>
      </w:r>
      <w:r w:rsidR="006A3D6E" w:rsidRPr="0097574D">
        <w:rPr>
          <w:rFonts w:ascii="Times New Roman" w:hAnsi="Times New Roman"/>
          <w:lang w:val="uk-UA"/>
        </w:rPr>
        <w:t xml:space="preserve">кціонерне товариство “Укргазвидобування”, </w:t>
      </w:r>
      <w:r w:rsidR="009B730B" w:rsidRPr="0097574D">
        <w:rPr>
          <w:rFonts w:ascii="Times New Roman" w:hAnsi="Times New Roman"/>
          <w:lang w:val="uk-UA"/>
        </w:rPr>
        <w:t xml:space="preserve">м. Київ, вул. </w:t>
      </w:r>
      <w:proofErr w:type="spellStart"/>
      <w:r w:rsidR="009B730B" w:rsidRPr="0097574D">
        <w:rPr>
          <w:rFonts w:ascii="Times New Roman" w:hAnsi="Times New Roman"/>
          <w:lang w:val="uk-UA"/>
        </w:rPr>
        <w:t>Кудрявська</w:t>
      </w:r>
      <w:proofErr w:type="spellEnd"/>
      <w:r w:rsidR="009B730B" w:rsidRPr="0097574D">
        <w:rPr>
          <w:rFonts w:ascii="Times New Roman" w:hAnsi="Times New Roman"/>
          <w:lang w:val="uk-UA"/>
        </w:rPr>
        <w:t xml:space="preserve"> 26/28, контактна особа Сердюченко Олексій Володимирович, </w:t>
      </w:r>
      <w:proofErr w:type="spellStart"/>
      <w:r w:rsidR="009B730B" w:rsidRPr="0097574D">
        <w:rPr>
          <w:rFonts w:ascii="Times New Roman" w:hAnsi="Times New Roman"/>
          <w:lang w:val="uk-UA"/>
        </w:rPr>
        <w:t>тел</w:t>
      </w:r>
      <w:proofErr w:type="spellEnd"/>
      <w:r w:rsidR="009B730B" w:rsidRPr="0097574D">
        <w:rPr>
          <w:rFonts w:ascii="Times New Roman" w:hAnsi="Times New Roman"/>
          <w:lang w:val="uk-UA"/>
        </w:rPr>
        <w:t xml:space="preserve">. +380674130894. </w:t>
      </w:r>
    </w:p>
    <w:p w:rsidR="004A145C" w:rsidRPr="0097574D" w:rsidRDefault="004A145C" w:rsidP="004A145C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  <w:r w:rsidRPr="0097574D">
        <w:rPr>
          <w:rFonts w:ascii="Times New Roman" w:hAnsi="Times New Roman"/>
          <w:lang w:val="uk-UA"/>
        </w:rPr>
        <w:t xml:space="preserve">Філія Український науково-дослідного інституту природних газів (УкрНДІгаз), </w:t>
      </w:r>
      <w:proofErr w:type="spellStart"/>
      <w:r w:rsidRPr="0097574D">
        <w:rPr>
          <w:rFonts w:ascii="Times New Roman" w:hAnsi="Times New Roman"/>
          <w:lang w:val="uk-UA"/>
        </w:rPr>
        <w:t>м.Харків</w:t>
      </w:r>
      <w:proofErr w:type="spellEnd"/>
      <w:r w:rsidRPr="0097574D">
        <w:rPr>
          <w:rFonts w:ascii="Times New Roman" w:hAnsi="Times New Roman"/>
          <w:lang w:val="uk-UA"/>
        </w:rPr>
        <w:t xml:space="preserve">, вул. Гімназійна набережна, 20, контактна особа Німець Наталя Миколаївна, </w:t>
      </w:r>
      <w:proofErr w:type="spellStart"/>
      <w:r w:rsidRPr="0097574D">
        <w:rPr>
          <w:rFonts w:ascii="Times New Roman" w:hAnsi="Times New Roman"/>
          <w:lang w:val="uk-UA"/>
        </w:rPr>
        <w:t>тел</w:t>
      </w:r>
      <w:proofErr w:type="spellEnd"/>
      <w:r w:rsidRPr="0097574D">
        <w:rPr>
          <w:rFonts w:ascii="Times New Roman" w:hAnsi="Times New Roman"/>
          <w:lang w:val="uk-UA"/>
        </w:rPr>
        <w:t>.: (057)730-45-09.</w:t>
      </w:r>
    </w:p>
    <w:p w:rsidR="006A3D6E" w:rsidRPr="0097574D" w:rsidRDefault="006A3D6E" w:rsidP="004A145C">
      <w:pPr>
        <w:pStyle w:val="a4"/>
        <w:ind w:left="0" w:firstLine="567"/>
        <w:jc w:val="both"/>
        <w:rPr>
          <w:rFonts w:ascii="Times New Roman" w:hAnsi="Times New Roman"/>
          <w:sz w:val="16"/>
          <w:szCs w:val="18"/>
          <w:lang w:val="uk-UA"/>
        </w:rPr>
      </w:pPr>
    </w:p>
    <w:p w:rsidR="000D67D5" w:rsidRPr="0097574D" w:rsidRDefault="000D67D5" w:rsidP="004A145C">
      <w:pPr>
        <w:pStyle w:val="a4"/>
        <w:ind w:left="0" w:firstLine="567"/>
        <w:jc w:val="both"/>
        <w:rPr>
          <w:rFonts w:ascii="Times New Roman" w:hAnsi="Times New Roman"/>
          <w:lang w:val="uk-UA"/>
        </w:rPr>
      </w:pPr>
    </w:p>
    <w:p w:rsidR="000D67D5" w:rsidRPr="0097574D" w:rsidRDefault="000D67D5" w:rsidP="004A145C">
      <w:pPr>
        <w:pStyle w:val="a4"/>
        <w:ind w:left="0" w:firstLine="567"/>
        <w:jc w:val="both"/>
        <w:rPr>
          <w:rFonts w:ascii="Times New Roman" w:hAnsi="Times New Roman"/>
          <w:sz w:val="16"/>
          <w:szCs w:val="18"/>
          <w:lang w:val="uk-UA"/>
        </w:rPr>
      </w:pPr>
    </w:p>
    <w:sectPr w:rsidR="000D67D5" w:rsidRPr="0097574D" w:rsidSect="00A65E18">
      <w:headerReference w:type="even" r:id="rId7"/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2A1" w:rsidRDefault="001542A1">
      <w:r>
        <w:separator/>
      </w:r>
    </w:p>
  </w:endnote>
  <w:endnote w:type="continuationSeparator" w:id="0">
    <w:p w:rsidR="001542A1" w:rsidRDefault="0015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2A1" w:rsidRDefault="001542A1">
      <w:r>
        <w:separator/>
      </w:r>
    </w:p>
  </w:footnote>
  <w:footnote w:type="continuationSeparator" w:id="0">
    <w:p w:rsidR="001542A1" w:rsidRDefault="0015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30B" w:rsidRDefault="00D41F89">
    <w:pPr>
      <w:framePr w:wrap="around" w:vAnchor="text" w:hAnchor="margin" w:xAlign="center" w:y="1"/>
    </w:pPr>
    <w:r>
      <w:fldChar w:fldCharType="begin"/>
    </w:r>
    <w:r w:rsidR="009B730B">
      <w:instrText xml:space="preserve">PAGE  </w:instrText>
    </w:r>
    <w:r>
      <w:fldChar w:fldCharType="separate"/>
    </w:r>
    <w:r w:rsidR="009B730B">
      <w:rPr>
        <w:noProof/>
      </w:rPr>
      <w:t>1</w:t>
    </w:r>
    <w:r>
      <w:fldChar w:fldCharType="end"/>
    </w:r>
  </w:p>
  <w:p w:rsidR="009B730B" w:rsidRDefault="009B73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30B" w:rsidRDefault="00D7549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7574D">
      <w:rPr>
        <w:noProof/>
      </w:rPr>
      <w:t>2</w:t>
    </w:r>
    <w:r>
      <w:rPr>
        <w:noProof/>
      </w:rPr>
      <w:fldChar w:fldCharType="end"/>
    </w:r>
  </w:p>
  <w:p w:rsidR="009B730B" w:rsidRDefault="009B73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02E"/>
    <w:multiLevelType w:val="multilevel"/>
    <w:tmpl w:val="F8EC165E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00" w:hanging="3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1630B90"/>
    <w:multiLevelType w:val="hybridMultilevel"/>
    <w:tmpl w:val="E20C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3ED5"/>
    <w:multiLevelType w:val="hybridMultilevel"/>
    <w:tmpl w:val="4738B496"/>
    <w:lvl w:ilvl="0" w:tplc="ADBCB4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C134F"/>
    <w:multiLevelType w:val="hybridMultilevel"/>
    <w:tmpl w:val="4738B496"/>
    <w:lvl w:ilvl="0" w:tplc="ADBCB4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D406F"/>
    <w:multiLevelType w:val="hybridMultilevel"/>
    <w:tmpl w:val="4738B496"/>
    <w:lvl w:ilvl="0" w:tplc="ADBCB4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880AEC"/>
    <w:multiLevelType w:val="hybridMultilevel"/>
    <w:tmpl w:val="2EA4AC86"/>
    <w:lvl w:ilvl="0" w:tplc="ADBCB4BC">
      <w:start w:val="7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E7F89"/>
    <w:multiLevelType w:val="hybridMultilevel"/>
    <w:tmpl w:val="4738B496"/>
    <w:lvl w:ilvl="0" w:tplc="ADBCB4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D13820"/>
    <w:multiLevelType w:val="hybridMultilevel"/>
    <w:tmpl w:val="A7A87C84"/>
    <w:lvl w:ilvl="0" w:tplc="ADBCB4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297E56"/>
    <w:multiLevelType w:val="hybridMultilevel"/>
    <w:tmpl w:val="3BCA0F42"/>
    <w:lvl w:ilvl="0" w:tplc="03542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59"/>
    <w:rsid w:val="0002597F"/>
    <w:rsid w:val="00097CBD"/>
    <w:rsid w:val="000D67D5"/>
    <w:rsid w:val="000F64BA"/>
    <w:rsid w:val="001171F5"/>
    <w:rsid w:val="00140AEE"/>
    <w:rsid w:val="001542A1"/>
    <w:rsid w:val="0019117E"/>
    <w:rsid w:val="001C4DB4"/>
    <w:rsid w:val="001C71E6"/>
    <w:rsid w:val="00215CE2"/>
    <w:rsid w:val="002318DD"/>
    <w:rsid w:val="00243770"/>
    <w:rsid w:val="00267CD0"/>
    <w:rsid w:val="00293F18"/>
    <w:rsid w:val="002A1D3A"/>
    <w:rsid w:val="002E11E9"/>
    <w:rsid w:val="00326B63"/>
    <w:rsid w:val="00395DEC"/>
    <w:rsid w:val="003D6F8B"/>
    <w:rsid w:val="004A145C"/>
    <w:rsid w:val="005F71FE"/>
    <w:rsid w:val="006A3D6E"/>
    <w:rsid w:val="006B3AB0"/>
    <w:rsid w:val="006C0F2C"/>
    <w:rsid w:val="006E2967"/>
    <w:rsid w:val="006E3660"/>
    <w:rsid w:val="006E6BE7"/>
    <w:rsid w:val="006F5AD9"/>
    <w:rsid w:val="00750F37"/>
    <w:rsid w:val="00763660"/>
    <w:rsid w:val="007878E2"/>
    <w:rsid w:val="00791E1E"/>
    <w:rsid w:val="007B4A34"/>
    <w:rsid w:val="007C382A"/>
    <w:rsid w:val="007C4D05"/>
    <w:rsid w:val="007E7E51"/>
    <w:rsid w:val="0087634D"/>
    <w:rsid w:val="00883294"/>
    <w:rsid w:val="008C7988"/>
    <w:rsid w:val="008D7F4F"/>
    <w:rsid w:val="00905949"/>
    <w:rsid w:val="0097574D"/>
    <w:rsid w:val="009A620C"/>
    <w:rsid w:val="009B730B"/>
    <w:rsid w:val="009F169C"/>
    <w:rsid w:val="00A13D78"/>
    <w:rsid w:val="00A501D4"/>
    <w:rsid w:val="00A65E18"/>
    <w:rsid w:val="00A72DCB"/>
    <w:rsid w:val="00A87EAB"/>
    <w:rsid w:val="00AB34D5"/>
    <w:rsid w:val="00AE6317"/>
    <w:rsid w:val="00AF7D6A"/>
    <w:rsid w:val="00B04C9F"/>
    <w:rsid w:val="00B12B38"/>
    <w:rsid w:val="00B228F3"/>
    <w:rsid w:val="00B42F07"/>
    <w:rsid w:val="00B62B8C"/>
    <w:rsid w:val="00B76B10"/>
    <w:rsid w:val="00B9607F"/>
    <w:rsid w:val="00BA15BD"/>
    <w:rsid w:val="00BB1201"/>
    <w:rsid w:val="00BD0F77"/>
    <w:rsid w:val="00BF6017"/>
    <w:rsid w:val="00BF6E42"/>
    <w:rsid w:val="00C15261"/>
    <w:rsid w:val="00C22AB8"/>
    <w:rsid w:val="00C23174"/>
    <w:rsid w:val="00C85B3E"/>
    <w:rsid w:val="00CA422A"/>
    <w:rsid w:val="00CB79CA"/>
    <w:rsid w:val="00CB7BD7"/>
    <w:rsid w:val="00CC5134"/>
    <w:rsid w:val="00CF25AE"/>
    <w:rsid w:val="00CF2E6E"/>
    <w:rsid w:val="00D05605"/>
    <w:rsid w:val="00D2760C"/>
    <w:rsid w:val="00D41F89"/>
    <w:rsid w:val="00D542B1"/>
    <w:rsid w:val="00D74192"/>
    <w:rsid w:val="00D7549A"/>
    <w:rsid w:val="00D90CEB"/>
    <w:rsid w:val="00DA0DC0"/>
    <w:rsid w:val="00DA1D89"/>
    <w:rsid w:val="00DA2D30"/>
    <w:rsid w:val="00DD4CC2"/>
    <w:rsid w:val="00E37843"/>
    <w:rsid w:val="00E82A59"/>
    <w:rsid w:val="00EE6D5A"/>
    <w:rsid w:val="00F02094"/>
    <w:rsid w:val="00F1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05DA"/>
  <w15:docId w15:val="{13A4B61C-F770-4535-8C5C-8FBE5B6E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E82A5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82A59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A59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E82A59"/>
    <w:pPr>
      <w:spacing w:before="120"/>
      <w:ind w:firstLine="567"/>
    </w:pPr>
  </w:style>
  <w:style w:type="paragraph" w:customStyle="1" w:styleId="ShapkaDocumentu">
    <w:name w:val="Shapka Documentu"/>
    <w:basedOn w:val="a"/>
    <w:rsid w:val="00E82A59"/>
    <w:pPr>
      <w:keepNext/>
      <w:keepLines/>
      <w:spacing w:after="240"/>
      <w:ind w:left="3969"/>
      <w:jc w:val="center"/>
    </w:pPr>
  </w:style>
  <w:style w:type="paragraph" w:styleId="a4">
    <w:name w:val="List Paragraph"/>
    <w:basedOn w:val="a"/>
    <w:uiPriority w:val="34"/>
    <w:qFormat/>
    <w:rsid w:val="00E82A59"/>
    <w:pPr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character" w:styleId="a5">
    <w:name w:val="Hyperlink"/>
    <w:uiPriority w:val="99"/>
    <w:unhideWhenUsed/>
    <w:rsid w:val="00D90CEB"/>
    <w:rPr>
      <w:color w:val="0563C1"/>
      <w:u w:val="single"/>
    </w:rPr>
  </w:style>
  <w:style w:type="paragraph" w:customStyle="1" w:styleId="A6">
    <w:name w:val="По умолчанию A"/>
    <w:rsid w:val="00CA42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uk-UA"/>
    </w:rPr>
  </w:style>
  <w:style w:type="paragraph" w:styleId="a7">
    <w:name w:val="footer"/>
    <w:basedOn w:val="a"/>
    <w:link w:val="a8"/>
    <w:uiPriority w:val="99"/>
    <w:semiHidden/>
    <w:unhideWhenUsed/>
    <w:rsid w:val="00A13D78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13D7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3631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Сердюченко Олексій</cp:lastModifiedBy>
  <cp:revision>4</cp:revision>
  <cp:lastPrinted>2018-04-02T11:27:00Z</cp:lastPrinted>
  <dcterms:created xsi:type="dcterms:W3CDTF">2018-06-19T09:07:00Z</dcterms:created>
  <dcterms:modified xsi:type="dcterms:W3CDTF">2018-06-27T08:21:00Z</dcterms:modified>
</cp:coreProperties>
</file>