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УМОВИ </w:t>
        <w:br/>
      </w:r>
      <w:r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bookmarkStart w:id="0" w:name="__DdeLink__756_815873978"/>
      <w:r>
        <w:rPr>
          <w:rFonts w:ascii="Times New Roman" w:hAnsi="Times New Roman"/>
          <w:sz w:val="28"/>
          <w:szCs w:val="28"/>
          <w:lang w:val="uk-UA"/>
        </w:rPr>
        <w:t xml:space="preserve">конкурсу на зайняття вакантної посади державної служби категорії «В» головного спеціаліста сектору  у справах сім’ї та дітей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bookmarkEnd w:id="0"/>
      <w:r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 Станично-Луганської райдержадміністрації Луганської області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571" w:type="dxa"/>
        <w:jc w:val="left"/>
        <w:tblInd w:w="0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18"/>
        <w:gridCol w:w="5352"/>
      </w:tblGrid>
      <w:tr>
        <w:trPr/>
        <w:tc>
          <w:tcPr>
            <w:tcW w:w="9570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center"/>
          </w:tcPr>
          <w:p>
            <w:pPr>
              <w:pStyle w:val="Style22"/>
              <w:spacing w:before="0" w:after="0"/>
              <w:rPr>
                <w:rFonts w:ascii="Times New Roman" w:hAnsi="Times New Roman"/>
                <w:b w:val="false"/>
                <w:b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sz w:val="28"/>
                <w:szCs w:val="28"/>
              </w:rPr>
              <w:t xml:space="preserve">Загальні умови 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Посадові обов’язки   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аналізує реалізацію державної політики в районі у сфері оздоровлення та відпочинку дітей, розроблення та виконання відповідних регіональних програм;</w:t>
            </w:r>
          </w:p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забезпечує координацію оздоровлення та відпочинку дітей, реалізує відповідні програми, сприяє збереженню та розвитку мережі дитячих оздоровчих закладів;</w:t>
            </w:r>
          </w:p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забезпечує організацію виїзду груп дітей на відпочинок та оздоровлення за кордон;</w:t>
            </w:r>
          </w:p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забезпечує оздоровлення дітей, які потребують особливої соціальної уваги та підтримки;</w:t>
            </w:r>
          </w:p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забезпечує контроль за діяльністю дитячих закладів оздоровлення та відпочинку незалежно від форм власності та підпорядкування;</w:t>
            </w:r>
          </w:p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надає організаційну, методичну та інформаційну допомогу з питань оздоровлення та відпочинку дітей громадським об’єднанням, фондам, підприємствам, установам та організаціям, дитячим закладам оздоровлення та відпочинку, громадянам;</w:t>
            </w:r>
          </w:p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залучає громадські та благодійні організації до виконання соціальних програм і відповідних заходів; </w:t>
            </w:r>
          </w:p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організовує роботу з укомплектування, зберігання, обліку та використання документів;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Умови оплати праці 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Посадовий оклад - 3200.00 грн., надбавка за вислугу років (за наявності стажу державної служби), надбавка за ранг державного службовця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Безстроково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1) копія паспорта громадянина України;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2) письмова заява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sz w:val="28"/>
                <w:szCs w:val="28"/>
                <w:lang w:val="uk-UA"/>
              </w:rPr>
              <w:t>3) письмова заява, в якій особа повідомляє, що до неї не застосовуються заборони, визначені частиною</w:t>
            </w:r>
            <w:r>
              <w:rPr>
                <w:rStyle w:val="Appleconvertedspace"/>
                <w:sz w:val="28"/>
                <w:szCs w:val="28"/>
                <w:lang w:val="uk-UA"/>
              </w:rPr>
              <w:t> </w:t>
            </w:r>
            <w:r>
              <w:fldChar w:fldCharType="begin"/>
            </w:r>
            <w:r>
              <w:instrText> HYPERLINK "http://zakon3.rada.gov.ua/laws/show/1682-18/paran13" \l "n13"</w:instrText>
            </w:r>
            <w:r>
              <w:fldChar w:fldCharType="separate"/>
            </w:r>
            <w:r>
              <w:rPr>
                <w:rStyle w:val="Style14"/>
                <w:color w:val="00000A"/>
                <w:sz w:val="28"/>
                <w:szCs w:val="28"/>
                <w:u w:val="none"/>
                <w:lang w:val="uk-UA"/>
              </w:rPr>
              <w:t>третьою</w:t>
            </w:r>
            <w:r>
              <w:fldChar w:fldCharType="end"/>
            </w:r>
            <w:r>
              <w:rPr>
                <w:rStyle w:val="Appleconvertedspace"/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або</w:t>
            </w:r>
            <w:r>
              <w:rPr>
                <w:rStyle w:val="Appleconvertedspace"/>
                <w:sz w:val="28"/>
                <w:szCs w:val="28"/>
                <w:lang w:val="uk-UA"/>
              </w:rPr>
              <w:t> </w:t>
            </w:r>
            <w:r>
              <w:fldChar w:fldCharType="begin"/>
            </w:r>
            <w:r>
              <w:instrText> HYPERLINK "http://zakon3.rada.gov.ua/laws/show/1682-18/paran14" \l "n14"</w:instrText>
            </w:r>
            <w:r>
              <w:fldChar w:fldCharType="separate"/>
            </w:r>
            <w:r>
              <w:rPr>
                <w:rStyle w:val="Style14"/>
                <w:color w:val="00000A"/>
                <w:sz w:val="28"/>
                <w:szCs w:val="28"/>
                <w:u w:val="none"/>
                <w:lang w:val="uk-UA"/>
              </w:rPr>
              <w:t>четвертою</w:t>
            </w:r>
            <w:r>
              <w:fldChar w:fldCharType="end"/>
            </w:r>
            <w:r>
              <w:rPr>
                <w:rStyle w:val="Appleconvertedspace"/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статті 1 Закону України «Про очищення влади», та надає  згоду на проходження перевірки та оприлюднення відомостей стосовно неї відповідно до зазначеного Закону або копія довідки встановленої форми про результати такої перевірки;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4) копія (копії) документа (документів) про освіту;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5) заповнена особова картка встановленого зразка;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6) декларація особи, уповноваженої на виконання функцій держави, за минулий рік;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7) </w:t>
            </w:r>
            <w:r>
              <w:rPr>
                <w:color w:val="000000"/>
                <w:sz w:val="28"/>
                <w:szCs w:val="28"/>
                <w:shd w:fill="FFFFFF" w:val="clear"/>
                <w:lang w:val="uk-UA"/>
              </w:rPr>
              <w:t>посвідчення атестації щодо вільного володіння державною мовою.</w:t>
            </w:r>
          </w:p>
          <w:p>
            <w:pPr>
              <w:pStyle w:val="Rvps14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 подання </w:t>
            </w:r>
            <w:r>
              <w:rPr>
                <w:rStyle w:val="Appleconvertedspace"/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документів – 17 календарних днів з дня оприлюднення інформації про проведення конкурсу на офіційному сайті Національного агентства України з питань державної служби та райдержадміністрації 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Дата, час і місце проведення конкурсу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серпня  2017 року  о 10-00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адресою: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93601, Луганська область Станично-Луганський район, смт Станиця Луганська, вул. 1-го Травня,33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Прізвище, ім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Сьомкіна Наталія Володимирівна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тел. (06472)31348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yszn_stn 905@i.ua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tbl>
      <w:tblPr>
        <w:tblW w:w="928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5"/>
        <w:gridCol w:w="3401"/>
        <w:gridCol w:w="5211"/>
      </w:tblGrid>
      <w:tr>
        <w:trPr/>
        <w:tc>
          <w:tcPr>
            <w:tcW w:w="9287" w:type="dxa"/>
            <w:gridSpan w:val="3"/>
            <w:tcBorders/>
            <w:shd w:color="auto" w:fill="auto" w:val="clear"/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Вимоги до професійної компетентності</w:t>
            </w:r>
          </w:p>
        </w:tc>
      </w:tr>
      <w:tr>
        <w:trPr/>
        <w:tc>
          <w:tcPr>
            <w:tcW w:w="9287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Загальні вимоги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Освіта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Вища, не нижче ступеня молодшого бакалавра або бакалавра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Досвід роботи 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без вимог до досвіду роботи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вільно</w:t>
            </w:r>
          </w:p>
        </w:tc>
      </w:tr>
      <w:tr>
        <w:trPr/>
        <w:tc>
          <w:tcPr>
            <w:tcW w:w="9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Спеціальні вимоги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Освіта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Економічна, гуманітарна, технічна та інші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Знання законодавства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Конституція України;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Закон України «Про державну службу»;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Закон України «Про запобігання корупції</w:t>
            </w:r>
          </w:p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Закон України «Про соціальні послуги»</w:t>
            </w:r>
          </w:p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Закон України «Про охорону дитинства»</w:t>
            </w:r>
          </w:p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Закон України «Про оздоровлення та відпочинок дітей»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Професійні чи технічні знання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Знання законодавства з урахуванням специфіки посадових обов’язків; уміння працювати з нормативно-правовими актами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Спеціальний досвід роботи 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Знання сучасних інформаційних технологій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Вміння використовувати комп’ютерне обладнання та програмне забезпечення, навички роботи з інформаційно-пошуковими системами в мережі Інтернет.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Особистісні якості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Відповідальність, аналітичні здібності, дисципліна і системність, </w:t>
            </w:r>
            <w:r>
              <w:rPr>
                <w:rStyle w:val="Appleconvertedspace"/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вміння працювати в стресових ситуаціях,</w:t>
            </w:r>
          </w:p>
        </w:tc>
      </w:tr>
    </w:tbl>
    <w:p>
      <w:pPr>
        <w:pStyle w:val="Style2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2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управління                                                          В.І.Захаров   </w:t>
      </w:r>
    </w:p>
    <w:p>
      <w:pPr>
        <w:pStyle w:val="Style2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2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21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onsolas">
    <w:charset w:val="01"/>
    <w:family w:val="roman"/>
    <w:pitch w:val="default"/>
  </w:font>
  <w:font w:name="Segoe UI">
    <w:charset w:val="01"/>
    <w:family w:val="roman"/>
    <w:pitch w:val="default"/>
  </w:font>
  <w:font w:name="DejaVu Sans">
    <w:charset w:val="01"/>
    <w:family w:val="swiss"/>
    <w:pitch w:val="default"/>
  </w:font>
  <w:font w:name="Times New Roman">
    <w:charset w:val="01"/>
    <w:family w:val="roman"/>
    <w:pitch w:val="default"/>
  </w:font>
  <w:font w:name="Antiqu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626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1a246b"/>
    <w:rPr/>
  </w:style>
  <w:style w:type="character" w:styleId="Style14">
    <w:name w:val="Гіперпосилання"/>
    <w:rsid w:val="001a246b"/>
    <w:rPr>
      <w:color w:val="0000FF"/>
      <w:u w:val="single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986ec3"/>
    <w:rPr>
      <w:rFonts w:ascii="Consolas" w:hAnsi="Consolas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43ca8"/>
    <w:rPr>
      <w:i/>
      <w:iCs/>
      <w:color w:val="404040" w:themeColor="text1" w:themeTint="bf"/>
    </w:rPr>
  </w:style>
  <w:style w:type="character" w:styleId="Style15" w:customStyle="1">
    <w:name w:val="Текст выноски Знак"/>
    <w:basedOn w:val="DefaultParagraphFont"/>
    <w:link w:val="ab"/>
    <w:uiPriority w:val="99"/>
    <w:semiHidden/>
    <w:qFormat/>
    <w:rsid w:val="000f6e5c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Calibri" w:cs="Times New Roman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Calibri" w:cs="Times New Roman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eastAsia="Calibri" w:cs="Times New Roman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eastAsia="Calibri" w:cs="Times New Roman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DejaVu Sans" w:hAnsi="DejaVu Sans" w:eastAsia="Noto Sans CJK SC Regular" w:cs="Free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ascii="Times New Roman" w:hAnsi="Times New Roman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8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1" w:customStyle="1">
    <w:name w:val="Нормальний текст"/>
    <w:basedOn w:val="Normal"/>
    <w:qFormat/>
    <w:rsid w:val="001a246b"/>
    <w:pPr>
      <w:spacing w:lineRule="auto" w:line="240" w:before="120" w:after="0"/>
      <w:ind w:firstLine="567"/>
    </w:pPr>
    <w:rPr>
      <w:rFonts w:ascii="Antiqua" w:hAnsi="Antiqua" w:eastAsia="Times New Roman" w:cs="Times New Roman"/>
      <w:sz w:val="26"/>
      <w:szCs w:val="20"/>
      <w:lang w:val="uk-UA" w:eastAsia="ru-RU"/>
    </w:rPr>
  </w:style>
  <w:style w:type="paragraph" w:styleId="Style22" w:customStyle="1">
    <w:name w:val="Назва документа"/>
    <w:basedOn w:val="Normal"/>
    <w:qFormat/>
    <w:rsid w:val="001a246b"/>
    <w:pPr>
      <w:keepNext/>
      <w:keepLines/>
      <w:spacing w:lineRule="auto" w:line="240" w:before="240" w:after="240"/>
      <w:jc w:val="center"/>
    </w:pPr>
    <w:rPr>
      <w:rFonts w:ascii="Antiqua" w:hAnsi="Antiqua" w:eastAsia="Times New Roman" w:cs="Times New Roman"/>
      <w:b/>
      <w:sz w:val="26"/>
      <w:szCs w:val="20"/>
      <w:lang w:val="uk-UA" w:eastAsia="ru-RU"/>
    </w:rPr>
  </w:style>
  <w:style w:type="paragraph" w:styleId="Rvps2" w:customStyle="1">
    <w:name w:val="rvps2"/>
    <w:basedOn w:val="Normal"/>
    <w:qFormat/>
    <w:rsid w:val="001a246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vps14" w:customStyle="1">
    <w:name w:val="rvps14"/>
    <w:basedOn w:val="Normal"/>
    <w:qFormat/>
    <w:rsid w:val="001a246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986ec3"/>
    <w:pPr>
      <w:spacing w:lineRule="auto" w:line="240" w:before="0" w:after="0"/>
    </w:pPr>
    <w:rPr>
      <w:rFonts w:ascii="Consolas" w:hAnsi="Consolas"/>
      <w:sz w:val="20"/>
      <w:szCs w:val="20"/>
    </w:rPr>
  </w:style>
  <w:style w:type="paragraph" w:styleId="NormalWeb">
    <w:name w:val="Normal (Web)"/>
    <w:basedOn w:val="Normal"/>
    <w:semiHidden/>
    <w:qFormat/>
    <w:rsid w:val="00b04616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uk-UA" w:eastAsia="ar-SA"/>
    </w:rPr>
  </w:style>
  <w:style w:type="paragraph" w:styleId="Style23" w:customStyle="1">
    <w:name w:val="Содержимое таблицы"/>
    <w:basedOn w:val="Normal"/>
    <w:semiHidden/>
    <w:qFormat/>
    <w:rsid w:val="00b04616"/>
    <w:pPr>
      <w:suppressLineNumbers/>
      <w:suppressAutoHyphens w:val="true"/>
      <w:spacing w:lineRule="auto" w:line="240" w:before="0" w:after="0"/>
    </w:pPr>
    <w:rPr>
      <w:rFonts w:ascii="Antiqua" w:hAnsi="Antiqua" w:eastAsia="Times New Roman" w:cs="Antiqua"/>
      <w:sz w:val="26"/>
      <w:szCs w:val="20"/>
      <w:lang w:val="uk-UA" w:eastAsia="ar-SA"/>
    </w:rPr>
  </w:style>
  <w:style w:type="paragraph" w:styleId="ListParagraph">
    <w:name w:val="List Paragraph"/>
    <w:basedOn w:val="Normal"/>
    <w:uiPriority w:val="34"/>
    <w:qFormat/>
    <w:rsid w:val="001a508e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343c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0f6e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LibreOffice/5.1.6.2$Linux_X86_64 LibreOffice_project/10m0$Build-2</Application>
  <Pages>3</Pages>
  <Words>505</Words>
  <Characters>3505</Characters>
  <CharactersWithSpaces>4020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2017-08-03T05:51:00Z</dcterms:created>
  <dc:creator>Admin</dc:creator>
  <dc:description/>
  <dc:language>uk-UA</dc:language>
  <cp:lastModifiedBy/>
  <cp:lastPrinted>2017-05-16T10:14:00Z</cp:lastPrinted>
  <dcterms:modified xsi:type="dcterms:W3CDTF">2017-08-08T16:13:16Z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